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1120521826"/>
        <w:docPartObj>
          <w:docPartGallery w:val="Cover Pages"/>
          <w:docPartUnique/>
        </w:docPartObj>
      </w:sdtPr>
      <w:sdtEndPr>
        <w:rPr>
          <w:rFonts w:eastAsiaTheme="minorHAnsi"/>
          <w:b w:val="0"/>
          <w:bCs w:val="0"/>
          <w:lang w:eastAsia="en-US"/>
        </w:rPr>
      </w:sdtEndPr>
      <w:sdtContent>
        <w:tbl>
          <w:tblPr>
            <w:tblpPr w:leftFromText="187" w:rightFromText="187" w:horzAnchor="margin" w:tblpYSpec="bottom"/>
            <w:tblW w:w="3000" w:type="pct"/>
            <w:tblLook w:val="04A0" w:firstRow="1" w:lastRow="0" w:firstColumn="1" w:lastColumn="0" w:noHBand="0" w:noVBand="1"/>
          </w:tblPr>
          <w:tblGrid>
            <w:gridCol w:w="6253"/>
          </w:tblGrid>
          <w:tr w:rsidR="00C752A4">
            <w:tc>
              <w:tcPr>
                <w:tcW w:w="5746" w:type="dxa"/>
              </w:tcPr>
              <w:p w:rsidR="00C752A4" w:rsidRDefault="00C752A4">
                <w:pPr>
                  <w:pStyle w:val="a4"/>
                  <w:rPr>
                    <w:b/>
                    <w:bCs/>
                  </w:rPr>
                </w:pPr>
              </w:p>
            </w:tc>
          </w:tr>
        </w:tbl>
        <w:tbl>
          <w:tblPr>
            <w:tblpPr w:leftFromText="187" w:rightFromText="187" w:vertAnchor="page" w:horzAnchor="margin" w:tblpXSpec="center" w:tblpY="4546"/>
            <w:tblW w:w="3385" w:type="pct"/>
            <w:tblLook w:val="04A0" w:firstRow="1" w:lastRow="0" w:firstColumn="1" w:lastColumn="0" w:noHBand="0" w:noVBand="1"/>
          </w:tblPr>
          <w:tblGrid>
            <w:gridCol w:w="7055"/>
          </w:tblGrid>
          <w:tr w:rsidR="004E0E04" w:rsidRPr="004E0E04" w:rsidTr="007648CB">
            <w:tc>
              <w:tcPr>
                <w:tcW w:w="7055" w:type="dxa"/>
              </w:tcPr>
              <w:p w:rsidR="004E0E04" w:rsidRPr="004E0E04" w:rsidRDefault="004E0E04" w:rsidP="007648CB">
                <w:pPr>
                  <w:pStyle w:val="a4"/>
                  <w:jc w:val="center"/>
                  <w:rPr>
                    <w:rFonts w:asciiTheme="majorHAnsi" w:eastAsiaTheme="majorEastAsia" w:hAnsiTheme="majorHAnsi" w:cstheme="majorBidi"/>
                    <w:b/>
                    <w:bCs/>
                    <w:color w:val="0F243E" w:themeColor="text2" w:themeShade="80"/>
                    <w:sz w:val="48"/>
                    <w:szCs w:val="48"/>
                  </w:rPr>
                </w:pPr>
                <w:sdt>
                  <w:sdtPr>
                    <w:rPr>
                      <w:rFonts w:asciiTheme="majorHAnsi" w:eastAsiaTheme="majorEastAsia" w:hAnsiTheme="majorHAnsi" w:cstheme="majorBidi"/>
                      <w:b/>
                      <w:bCs/>
                      <w:color w:val="0F243E" w:themeColor="text2" w:themeShade="80"/>
                      <w:sz w:val="48"/>
                      <w:szCs w:val="48"/>
                    </w:rPr>
                    <w:alias w:val="Название"/>
                    <w:id w:val="-1426337170"/>
                    <w:placeholder>
                      <w:docPart w:val="63E55F38B55D4099A6865301A4620571"/>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bCs/>
                        <w:color w:val="0F243E" w:themeColor="text2" w:themeShade="80"/>
                        <w:sz w:val="48"/>
                        <w:szCs w:val="48"/>
                      </w:rPr>
                      <w:t>Мет</w:t>
                    </w:r>
                    <w:r w:rsidR="007648CB">
                      <w:rPr>
                        <w:rFonts w:asciiTheme="majorHAnsi" w:eastAsiaTheme="majorEastAsia" w:hAnsiTheme="majorHAnsi" w:cstheme="majorBidi"/>
                        <w:b/>
                        <w:bCs/>
                        <w:color w:val="0F243E" w:themeColor="text2" w:themeShade="80"/>
                        <w:sz w:val="48"/>
                        <w:szCs w:val="48"/>
                      </w:rPr>
                      <w:t>о</w:t>
                    </w:r>
                    <w:r>
                      <w:rPr>
                        <w:rFonts w:asciiTheme="majorHAnsi" w:eastAsiaTheme="majorEastAsia" w:hAnsiTheme="majorHAnsi" w:cstheme="majorBidi"/>
                        <w:b/>
                        <w:bCs/>
                        <w:color w:val="0F243E" w:themeColor="text2" w:themeShade="80"/>
                        <w:sz w:val="48"/>
                        <w:szCs w:val="48"/>
                      </w:rPr>
                      <w:t>дична розробка уроку</w:t>
                    </w:r>
                  </w:sdtContent>
                </w:sdt>
              </w:p>
            </w:tc>
          </w:tr>
          <w:tr w:rsidR="004E0E04" w:rsidRPr="004E0E04" w:rsidTr="007648CB">
            <w:tc>
              <w:tcPr>
                <w:tcW w:w="7055" w:type="dxa"/>
              </w:tcPr>
              <w:p w:rsidR="004E0E04" w:rsidRPr="004E0E04" w:rsidRDefault="004E0E04" w:rsidP="007648CB">
                <w:pPr>
                  <w:pStyle w:val="a4"/>
                  <w:jc w:val="center"/>
                  <w:rPr>
                    <w:rFonts w:ascii="Comic Sans MS" w:hAnsi="Comic Sans MS"/>
                    <w:b/>
                    <w:color w:val="0F243E" w:themeColor="text2" w:themeShade="80"/>
                    <w:sz w:val="44"/>
                    <w:szCs w:val="44"/>
                    <w14:textOutline w14:w="5270" w14:cap="flat" w14:cmpd="sng" w14:algn="ctr">
                      <w14:solidFill>
                        <w14:schemeClr w14:val="accent1">
                          <w14:shade w14:val="88000"/>
                          <w14:satMod w14:val="110000"/>
                        </w14:schemeClr>
                      </w14:solidFill>
                      <w14:prstDash w14:val="solid"/>
                      <w14:round/>
                    </w14:textOutline>
                  </w:rPr>
                </w:pPr>
                <w:r w:rsidRPr="004E0E04">
                  <w:rPr>
                    <w:rFonts w:ascii="Comic Sans MS" w:hAnsi="Comic Sans MS" w:cs="Times New Roman"/>
                    <w:b/>
                    <w:color w:val="0F243E" w:themeColor="text2" w:themeShade="80"/>
                    <w:sz w:val="44"/>
                    <w:szCs w:val="44"/>
                    <w14:textOutline w14:w="5270" w14:cap="flat" w14:cmpd="sng" w14:algn="ctr">
                      <w14:solidFill>
                        <w14:schemeClr w14:val="accent1">
                          <w14:shade w14:val="88000"/>
                          <w14:satMod w14:val="110000"/>
                        </w14:schemeClr>
                      </w14:solidFill>
                      <w14:prstDash w14:val="solid"/>
                      <w14:round/>
                    </w14:textOutline>
                  </w:rPr>
                  <w:t>На</w:t>
                </w:r>
                <w:r w:rsidRPr="004E0E04">
                  <w:rPr>
                    <w:rFonts w:ascii="Comic Sans MS" w:hAnsi="Comic Sans MS"/>
                    <w:b/>
                    <w:color w:val="0F243E" w:themeColor="text2" w:themeShade="80"/>
                    <w:sz w:val="44"/>
                    <w:szCs w:val="44"/>
                    <w14:textOutline w14:w="5270" w14:cap="flat" w14:cmpd="sng" w14:algn="ctr">
                      <w14:solidFill>
                        <w14:schemeClr w14:val="accent1">
                          <w14:shade w14:val="88000"/>
                          <w14:satMod w14:val="110000"/>
                        </w14:schemeClr>
                      </w14:solidFill>
                      <w14:prstDash w14:val="solid"/>
                      <w14:round/>
                    </w14:textOutline>
                  </w:rPr>
                  <w:t xml:space="preserve"> </w:t>
                </w:r>
                <w:r w:rsidRPr="004E0E04">
                  <w:rPr>
                    <w:rFonts w:ascii="Comic Sans MS" w:hAnsi="Comic Sans MS" w:cs="Times New Roman"/>
                    <w:b/>
                    <w:color w:val="0F243E" w:themeColor="text2" w:themeShade="80"/>
                    <w:sz w:val="44"/>
                    <w:szCs w:val="44"/>
                    <w14:textOutline w14:w="5270" w14:cap="flat" w14:cmpd="sng" w14:algn="ctr">
                      <w14:solidFill>
                        <w14:schemeClr w14:val="accent1">
                          <w14:shade w14:val="88000"/>
                          <w14:satMod w14:val="110000"/>
                        </w14:schemeClr>
                      </w14:solidFill>
                      <w14:prstDash w14:val="solid"/>
                      <w14:round/>
                    </w14:textOutline>
                  </w:rPr>
                  <w:t>тему</w:t>
                </w:r>
                <w:r w:rsidRPr="004E0E04">
                  <w:rPr>
                    <w:rFonts w:ascii="Comic Sans MS" w:hAnsi="Comic Sans MS"/>
                    <w:b/>
                    <w:color w:val="0F243E" w:themeColor="text2" w:themeShade="80"/>
                    <w:sz w:val="44"/>
                    <w:szCs w:val="44"/>
                    <w14:textOutline w14:w="5270" w14:cap="flat" w14:cmpd="sng" w14:algn="ctr">
                      <w14:solidFill>
                        <w14:schemeClr w14:val="accent1">
                          <w14:shade w14:val="88000"/>
                          <w14:satMod w14:val="110000"/>
                        </w14:schemeClr>
                      </w14:solidFill>
                      <w14:prstDash w14:val="solid"/>
                      <w14:round/>
                    </w14:textOutline>
                  </w:rPr>
                  <w:t>:</w:t>
                </w:r>
              </w:p>
              <w:p w:rsidR="004E0E04" w:rsidRPr="004E0E04" w:rsidRDefault="004E0E04" w:rsidP="007648CB">
                <w:pPr>
                  <w:pStyle w:val="a4"/>
                  <w:jc w:val="center"/>
                  <w:rPr>
                    <w:rFonts w:ascii="Comic Sans MS" w:hAnsi="Comic Sans MS"/>
                    <w:b/>
                    <w:color w:val="0F243E" w:themeColor="text2" w:themeShade="80"/>
                    <w:sz w:val="44"/>
                    <w:szCs w:val="44"/>
                    <w14:textOutline w14:w="5270" w14:cap="flat" w14:cmpd="sng" w14:algn="ctr">
                      <w14:solidFill>
                        <w14:schemeClr w14:val="accent1">
                          <w14:shade w14:val="88000"/>
                          <w14:satMod w14:val="110000"/>
                        </w14:schemeClr>
                      </w14:solidFill>
                      <w14:prstDash w14:val="solid"/>
                      <w14:round/>
                    </w14:textOutline>
                  </w:rPr>
                </w:pPr>
                <w:r w:rsidRPr="004E0E04">
                  <w:rPr>
                    <w:rFonts w:ascii="Comic Sans MS" w:hAnsi="Comic Sans MS"/>
                    <w:b/>
                    <w:color w:val="0F243E" w:themeColor="text2" w:themeShade="80"/>
                    <w:sz w:val="44"/>
                    <w:szCs w:val="44"/>
                    <w14:textOutline w14:w="5270" w14:cap="flat" w14:cmpd="sng" w14:algn="ctr">
                      <w14:solidFill>
                        <w14:schemeClr w14:val="accent1">
                          <w14:shade w14:val="88000"/>
                          <w14:satMod w14:val="110000"/>
                        </w14:schemeClr>
                      </w14:solidFill>
                      <w14:prstDash w14:val="solid"/>
                      <w14:round/>
                    </w14:textOutline>
                  </w:rPr>
                  <w:t>«</w:t>
                </w:r>
                <w:r w:rsidRPr="004E0E04">
                  <w:rPr>
                    <w:rFonts w:ascii="Comic Sans MS" w:hAnsi="Comic Sans MS" w:cs="Times New Roman"/>
                    <w:b/>
                    <w:color w:val="0F243E" w:themeColor="text2" w:themeShade="80"/>
                    <w:sz w:val="44"/>
                    <w:szCs w:val="44"/>
                    <w14:textOutline w14:w="5270" w14:cap="flat" w14:cmpd="sng" w14:algn="ctr">
                      <w14:solidFill>
                        <w14:schemeClr w14:val="accent1">
                          <w14:shade w14:val="88000"/>
                          <w14:satMod w14:val="110000"/>
                        </w14:schemeClr>
                      </w14:solidFill>
                      <w14:prstDash w14:val="solid"/>
                      <w14:round/>
                    </w14:textOutline>
                  </w:rPr>
                  <w:t>Особливості</w:t>
                </w:r>
                <w:r w:rsidRPr="004E0E04">
                  <w:rPr>
                    <w:rFonts w:ascii="Comic Sans MS" w:hAnsi="Comic Sans MS"/>
                    <w:b/>
                    <w:color w:val="0F243E" w:themeColor="text2" w:themeShade="80"/>
                    <w:sz w:val="44"/>
                    <w:szCs w:val="44"/>
                    <w14:textOutline w14:w="5270" w14:cap="flat" w14:cmpd="sng" w14:algn="ctr">
                      <w14:solidFill>
                        <w14:schemeClr w14:val="accent1">
                          <w14:shade w14:val="88000"/>
                          <w14:satMod w14:val="110000"/>
                        </w14:schemeClr>
                      </w14:solidFill>
                      <w14:prstDash w14:val="solid"/>
                      <w14:round/>
                    </w14:textOutline>
                  </w:rPr>
                  <w:t xml:space="preserve"> </w:t>
                </w:r>
                <w:r w:rsidRPr="004E0E04">
                  <w:rPr>
                    <w:rFonts w:ascii="Comic Sans MS" w:hAnsi="Comic Sans MS" w:cs="Times New Roman"/>
                    <w:b/>
                    <w:color w:val="0F243E" w:themeColor="text2" w:themeShade="80"/>
                    <w:sz w:val="44"/>
                    <w:szCs w:val="44"/>
                    <w14:textOutline w14:w="5270" w14:cap="flat" w14:cmpd="sng" w14:algn="ctr">
                      <w14:solidFill>
                        <w14:schemeClr w14:val="accent1">
                          <w14:shade w14:val="88000"/>
                          <w14:satMod w14:val="110000"/>
                        </w14:schemeClr>
                      </w14:solidFill>
                      <w14:prstDash w14:val="solid"/>
                      <w14:round/>
                    </w14:textOutline>
                  </w:rPr>
                  <w:t>Обслуговування</w:t>
                </w:r>
                <w:r w:rsidRPr="004E0E04">
                  <w:rPr>
                    <w:rFonts w:ascii="Comic Sans MS" w:hAnsi="Comic Sans MS"/>
                    <w:b/>
                    <w:color w:val="0F243E" w:themeColor="text2" w:themeShade="80"/>
                    <w:sz w:val="44"/>
                    <w:szCs w:val="44"/>
                    <w14:textOutline w14:w="5270" w14:cap="flat" w14:cmpd="sng" w14:algn="ctr">
                      <w14:solidFill>
                        <w14:schemeClr w14:val="accent1">
                          <w14:shade w14:val="88000"/>
                          <w14:satMod w14:val="110000"/>
                        </w14:schemeClr>
                      </w14:solidFill>
                      <w14:prstDash w14:val="solid"/>
                      <w14:round/>
                    </w14:textOutline>
                  </w:rPr>
                  <w:t xml:space="preserve"> </w:t>
                </w:r>
                <w:r w:rsidRPr="004E0E04">
                  <w:rPr>
                    <w:rFonts w:ascii="Comic Sans MS" w:hAnsi="Comic Sans MS" w:cs="Times New Roman"/>
                    <w:b/>
                    <w:color w:val="0F243E" w:themeColor="text2" w:themeShade="80"/>
                    <w:sz w:val="44"/>
                    <w:szCs w:val="44"/>
                    <w14:textOutline w14:w="5270" w14:cap="flat" w14:cmpd="sng" w14:algn="ctr">
                      <w14:solidFill>
                        <w14:schemeClr w14:val="accent1">
                          <w14:shade w14:val="88000"/>
                          <w14:satMod w14:val="110000"/>
                        </w14:schemeClr>
                      </w14:solidFill>
                      <w14:prstDash w14:val="solid"/>
                      <w14:round/>
                    </w14:textOutline>
                  </w:rPr>
                  <w:t>тематичних</w:t>
                </w:r>
                <w:r w:rsidRPr="004E0E04">
                  <w:rPr>
                    <w:rFonts w:ascii="Comic Sans MS" w:hAnsi="Comic Sans MS"/>
                    <w:b/>
                    <w:color w:val="0F243E" w:themeColor="text2" w:themeShade="80"/>
                    <w:sz w:val="44"/>
                    <w:szCs w:val="44"/>
                    <w14:textOutline w14:w="5270" w14:cap="flat" w14:cmpd="sng" w14:algn="ctr">
                      <w14:solidFill>
                        <w14:schemeClr w14:val="accent1">
                          <w14:shade w14:val="88000"/>
                          <w14:satMod w14:val="110000"/>
                        </w14:schemeClr>
                      </w14:solidFill>
                      <w14:prstDash w14:val="solid"/>
                      <w14:round/>
                    </w14:textOutline>
                  </w:rPr>
                  <w:t xml:space="preserve"> </w:t>
                </w:r>
                <w:r w:rsidRPr="004E0E04">
                  <w:rPr>
                    <w:rFonts w:ascii="Comic Sans MS" w:hAnsi="Comic Sans MS" w:cs="Times New Roman"/>
                    <w:b/>
                    <w:color w:val="0F243E" w:themeColor="text2" w:themeShade="80"/>
                    <w:sz w:val="44"/>
                    <w:szCs w:val="44"/>
                    <w14:textOutline w14:w="5270" w14:cap="flat" w14:cmpd="sng" w14:algn="ctr">
                      <w14:solidFill>
                        <w14:schemeClr w14:val="accent1">
                          <w14:shade w14:val="88000"/>
                          <w14:satMod w14:val="110000"/>
                        </w14:schemeClr>
                      </w14:solidFill>
                      <w14:prstDash w14:val="solid"/>
                      <w14:round/>
                    </w14:textOutline>
                  </w:rPr>
                  <w:t>заходів</w:t>
                </w:r>
                <w:r w:rsidRPr="004E0E04">
                  <w:rPr>
                    <w:rFonts w:ascii="Comic Sans MS" w:hAnsi="Comic Sans MS"/>
                    <w:b/>
                    <w:color w:val="0F243E" w:themeColor="text2" w:themeShade="80"/>
                    <w:sz w:val="44"/>
                    <w:szCs w:val="44"/>
                    <w14:textOutline w14:w="5270" w14:cap="flat" w14:cmpd="sng" w14:algn="ctr">
                      <w14:solidFill>
                        <w14:schemeClr w14:val="accent1">
                          <w14:shade w14:val="88000"/>
                          <w14:satMod w14:val="110000"/>
                        </w14:schemeClr>
                      </w14:solidFill>
                      <w14:prstDash w14:val="solid"/>
                      <w14:round/>
                    </w14:textOutline>
                  </w:rPr>
                  <w:t>»</w:t>
                </w:r>
              </w:p>
            </w:tc>
          </w:tr>
        </w:tbl>
        <w:p w:rsidR="00C752A4" w:rsidRDefault="00C752A4">
          <w:r>
            <w:rPr>
              <w:noProof/>
            </w:rPr>
            <mc:AlternateContent>
              <mc:Choice Requires="wpg">
                <w:drawing>
                  <wp:anchor distT="0" distB="0" distL="114300" distR="114300" simplePos="0" relativeHeight="251659264" behindDoc="0" locked="0" layoutInCell="0" allowOverlap="1" wp14:anchorId="1E700272" wp14:editId="4A1A91E0">
                    <wp:simplePos x="0" y="0"/>
                    <wp:positionH relativeFrom="margin">
                      <wp:posOffset>2534285</wp:posOffset>
                    </wp:positionH>
                    <wp:positionV relativeFrom="page">
                      <wp:posOffset>47625</wp:posOffset>
                    </wp:positionV>
                    <wp:extent cx="3648456" cy="2880360"/>
                    <wp:effectExtent l="0" t="0" r="104775" b="0"/>
                    <wp:wrapNone/>
                    <wp:docPr id="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4" o:spid="_x0000_s1026" style="position:absolute;margin-left:199.55pt;margin-top:3.75pt;width:287.3pt;height:226.8pt;z-index:251659264;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C752A4" w:rsidRDefault="00C752A4"/>
        <w:p w:rsidR="00C752A4" w:rsidRDefault="007648CB">
          <w:r>
            <w:rPr>
              <w:noProof/>
            </w:rPr>
            <mc:AlternateContent>
              <mc:Choice Requires="wpg">
                <w:drawing>
                  <wp:anchor distT="0" distB="0" distL="114300" distR="114300" simplePos="0" relativeHeight="251660288" behindDoc="0" locked="0" layoutInCell="0" allowOverlap="1" wp14:anchorId="247E92AF" wp14:editId="26CE0883">
                    <wp:simplePos x="0" y="0"/>
                    <wp:positionH relativeFrom="page">
                      <wp:posOffset>-209550</wp:posOffset>
                    </wp:positionH>
                    <wp:positionV relativeFrom="page">
                      <wp:posOffset>1790700</wp:posOffset>
                    </wp:positionV>
                    <wp:extent cx="5972124" cy="4827905"/>
                    <wp:effectExtent l="0" t="0" r="67310" b="29845"/>
                    <wp:wrapNone/>
                    <wp:docPr id="1"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24" cy="4827905"/>
                              <a:chOff x="15" y="15"/>
                              <a:chExt cx="9425"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723"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9" o:spid="_x0000_s1026" style="position:absolute;margin-left:-16.5pt;margin-top:141pt;width:470.25pt;height:380.15pt;z-index:251660288;mso-position-horizontal-relative:page;mso-position-vertical-relative:page" coordorigin="15,15" coordsize="9425,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" o:allowincell="f">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723;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Pr>
              <w:noProof/>
            </w:rPr>
            <mc:AlternateContent>
              <mc:Choice Requires="wpg">
                <w:drawing>
                  <wp:anchor distT="0" distB="0" distL="114300" distR="114300" simplePos="0" relativeHeight="251661312" behindDoc="0" locked="0" layoutInCell="1" allowOverlap="1" wp14:anchorId="785B1CA2" wp14:editId="5A666005">
                    <wp:simplePos x="0" y="0"/>
                    <wp:positionH relativeFrom="margin">
                      <wp:posOffset>440690</wp:posOffset>
                    </wp:positionH>
                    <wp:positionV relativeFrom="page">
                      <wp:posOffset>1304925</wp:posOffset>
                    </wp:positionV>
                    <wp:extent cx="4676775" cy="9207500"/>
                    <wp:effectExtent l="57150" t="0" r="0" b="0"/>
                    <wp:wrapNone/>
                    <wp:docPr id="16" name="Группа 16"/>
                    <wp:cNvGraphicFramePr/>
                    <a:graphic xmlns:a="http://schemas.openxmlformats.org/drawingml/2006/main">
                      <a:graphicData uri="http://schemas.microsoft.com/office/word/2010/wordprocessingGroup">
                        <wpg:wgp>
                          <wpg:cNvGrpSpPr/>
                          <wpg:grpSpPr>
                            <a:xfrm>
                              <a:off x="0" y="0"/>
                              <a:ext cx="4676775" cy="9207500"/>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6" o:spid="_x0000_s1026" style="position:absolute;margin-left:34.7pt;margin-top:102.75pt;width:368.25pt;height:725pt;z-index:251661312;mso-position-horizontal-relative:margin;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sdt>
            <w:sdtPr>
              <w:rPr>
                <w:rFonts w:ascii="Times New Roman" w:hAnsi="Times New Roman" w:cs="Times New Roman"/>
                <w:b/>
                <w:bCs/>
                <w:sz w:val="28"/>
                <w:szCs w:val="28"/>
              </w:rPr>
              <w:alias w:val="Автор"/>
              <w:id w:val="703864205"/>
              <w:placeholder>
                <w:docPart w:val="01857151D9BE4F6484E36C1B4BAD6B93"/>
              </w:placeholder>
              <w:dataBinding w:prefixMappings="xmlns:ns0='http://schemas.openxmlformats.org/package/2006/metadata/core-properties' xmlns:ns1='http://purl.org/dc/elements/1.1/'" w:xpath="/ns0:coreProperties[1]/ns1:creator[1]" w:storeItemID="{6C3C8BC8-F283-45AE-878A-BAB7291924A1}"/>
              <w:text/>
            </w:sdtPr>
            <w:sdtContent>
              <w:r w:rsidRPr="007648CB">
                <w:rPr>
                  <w:rFonts w:ascii="Times New Roman" w:hAnsi="Times New Roman" w:cs="Times New Roman"/>
                  <w:b/>
                  <w:bCs/>
                  <w:sz w:val="28"/>
                  <w:szCs w:val="28"/>
                </w:rPr>
                <w:t>Керівник</w:t>
              </w:r>
              <w:r>
                <w:rPr>
                  <w:rFonts w:ascii="Times New Roman" w:hAnsi="Times New Roman" w:cs="Times New Roman"/>
                  <w:b/>
                  <w:bCs/>
                  <w:sz w:val="28"/>
                  <w:szCs w:val="28"/>
                </w:rPr>
                <w:t>:</w:t>
              </w:r>
              <w:r w:rsidRPr="007648CB">
                <w:rPr>
                  <w:rFonts w:ascii="Times New Roman" w:hAnsi="Times New Roman" w:cs="Times New Roman"/>
                  <w:b/>
                  <w:bCs/>
                  <w:sz w:val="28"/>
                  <w:szCs w:val="28"/>
                </w:rPr>
                <w:t xml:space="preserve">  Кублик Галина Вікторівна</w:t>
              </w:r>
            </w:sdtContent>
          </w:sdt>
          <w:r>
            <w:t xml:space="preserve"> </w:t>
          </w:r>
          <w:r w:rsidR="00C752A4">
            <w:br w:type="page"/>
          </w:r>
        </w:p>
        <w:bookmarkStart w:id="0" w:name="_GoBack" w:displacedByCustomXml="next"/>
        <w:bookmarkEnd w:id="0" w:displacedByCustomXml="next"/>
      </w:sdtContent>
    </w:sdt>
    <w:p w:rsidR="0097132B" w:rsidRDefault="007648CB" w:rsidP="0097132B">
      <w:pPr>
        <w:spacing w:after="0" w:line="240" w:lineRule="auto"/>
        <w:jc w:val="center"/>
        <w:rPr>
          <w:rFonts w:ascii="Times New Roman" w:eastAsia="Times New Roman" w:hAnsi="Times New Roman" w:cs="Times New Roman"/>
          <w:color w:val="000000"/>
          <w:sz w:val="27"/>
          <w:szCs w:val="27"/>
          <w:lang w:eastAsia="uk-UA"/>
        </w:rPr>
      </w:pPr>
      <w:r w:rsidRPr="0097132B">
        <w:rPr>
          <w:rFonts w:ascii="Times New Roman" w:eastAsia="Times New Roman" w:hAnsi="Times New Roman" w:cs="Times New Roman"/>
          <w:color w:val="000000"/>
          <w:sz w:val="27"/>
          <w:szCs w:val="27"/>
          <w:lang w:eastAsia="uk-UA"/>
        </w:rPr>
        <w:lastRenderedPageBreak/>
        <w:t xml:space="preserve"> </w:t>
      </w:r>
      <w:r w:rsidR="0097132B" w:rsidRPr="0097132B">
        <w:rPr>
          <w:rFonts w:ascii="Times New Roman" w:eastAsia="Times New Roman" w:hAnsi="Times New Roman" w:cs="Times New Roman"/>
          <w:color w:val="000000"/>
          <w:sz w:val="27"/>
          <w:szCs w:val="27"/>
          <w:lang w:eastAsia="uk-UA"/>
        </w:rPr>
        <w:t>«Особливості обслуговування тематичних заходів»</w:t>
      </w:r>
    </w:p>
    <w:p w:rsidR="0097132B" w:rsidRPr="0097132B" w:rsidRDefault="0097132B" w:rsidP="0097132B">
      <w:pPr>
        <w:spacing w:after="0" w:line="240" w:lineRule="auto"/>
        <w:jc w:val="center"/>
        <w:rPr>
          <w:rFonts w:ascii="Times New Roman" w:eastAsia="Times New Roman" w:hAnsi="Times New Roman" w:cs="Times New Roman"/>
          <w:sz w:val="24"/>
          <w:szCs w:val="24"/>
          <w:lang w:eastAsia="uk-UA"/>
        </w:rPr>
      </w:pPr>
    </w:p>
    <w:p w:rsidR="0097132B" w:rsidRDefault="0097132B" w:rsidP="0097132B">
      <w:pPr>
        <w:spacing w:after="0" w:line="240" w:lineRule="auto"/>
        <w:jc w:val="center"/>
        <w:rPr>
          <w:rFonts w:ascii="Times New Roman" w:eastAsia="Times New Roman" w:hAnsi="Times New Roman" w:cs="Times New Roman"/>
          <w:b/>
          <w:bCs/>
          <w:color w:val="000000"/>
          <w:sz w:val="27"/>
          <w:szCs w:val="27"/>
          <w:lang w:eastAsia="uk-UA"/>
        </w:rPr>
      </w:pPr>
      <w:r w:rsidRPr="0097132B">
        <w:rPr>
          <w:rFonts w:ascii="Times New Roman" w:eastAsia="Times New Roman" w:hAnsi="Times New Roman" w:cs="Times New Roman"/>
          <w:b/>
          <w:bCs/>
          <w:color w:val="000000"/>
          <w:sz w:val="27"/>
          <w:szCs w:val="27"/>
          <w:lang w:eastAsia="uk-UA"/>
        </w:rPr>
        <w:t>План уроку</w:t>
      </w:r>
    </w:p>
    <w:p w:rsidR="0097132B" w:rsidRPr="0097132B" w:rsidRDefault="0097132B" w:rsidP="0097132B">
      <w:pPr>
        <w:spacing w:after="0" w:line="240" w:lineRule="auto"/>
        <w:jc w:val="center"/>
        <w:rPr>
          <w:rFonts w:ascii="Times New Roman" w:eastAsia="Times New Roman" w:hAnsi="Times New Roman" w:cs="Times New Roman"/>
          <w:sz w:val="24"/>
          <w:szCs w:val="24"/>
          <w:lang w:eastAsia="uk-UA"/>
        </w:rPr>
      </w:pPr>
    </w:p>
    <w:p w:rsidR="0097132B" w:rsidRPr="0097132B" w:rsidRDefault="0097132B" w:rsidP="0097132B">
      <w:pPr>
        <w:spacing w:after="0" w:line="360" w:lineRule="auto"/>
        <w:jc w:val="both"/>
        <w:rPr>
          <w:rFonts w:ascii="Times New Roman" w:eastAsia="Times New Roman" w:hAnsi="Times New Roman" w:cs="Times New Roman"/>
          <w:sz w:val="24"/>
          <w:szCs w:val="24"/>
          <w:lang w:eastAsia="uk-UA"/>
        </w:rPr>
      </w:pPr>
      <w:r w:rsidRPr="0097132B">
        <w:rPr>
          <w:rFonts w:ascii="Times New Roman" w:eastAsia="Times New Roman" w:hAnsi="Times New Roman" w:cs="Times New Roman"/>
          <w:b/>
          <w:bCs/>
          <w:color w:val="000000"/>
          <w:sz w:val="27"/>
          <w:szCs w:val="27"/>
          <w:lang w:eastAsia="uk-UA"/>
        </w:rPr>
        <w:t xml:space="preserve">Предмет: </w:t>
      </w:r>
      <w:r w:rsidRPr="0097132B">
        <w:rPr>
          <w:rFonts w:ascii="Times New Roman" w:eastAsia="Times New Roman" w:hAnsi="Times New Roman" w:cs="Times New Roman"/>
          <w:color w:val="000000"/>
          <w:sz w:val="27"/>
          <w:szCs w:val="27"/>
          <w:lang w:eastAsia="uk-UA"/>
        </w:rPr>
        <w:t>« Організація виробництва і обслуговування на ПГХ»</w:t>
      </w:r>
    </w:p>
    <w:p w:rsidR="0097132B" w:rsidRPr="0097132B" w:rsidRDefault="0097132B" w:rsidP="0097132B">
      <w:pPr>
        <w:spacing w:after="0" w:line="360" w:lineRule="auto"/>
        <w:jc w:val="both"/>
        <w:rPr>
          <w:rFonts w:ascii="Times New Roman" w:eastAsia="Times New Roman" w:hAnsi="Times New Roman" w:cs="Times New Roman"/>
          <w:sz w:val="24"/>
          <w:szCs w:val="24"/>
          <w:lang w:eastAsia="uk-UA"/>
        </w:rPr>
      </w:pPr>
      <w:r w:rsidRPr="0097132B">
        <w:rPr>
          <w:rFonts w:ascii="Times New Roman" w:eastAsia="Times New Roman" w:hAnsi="Times New Roman" w:cs="Times New Roman"/>
          <w:b/>
          <w:bCs/>
          <w:color w:val="000000"/>
          <w:sz w:val="27"/>
          <w:szCs w:val="27"/>
          <w:lang w:eastAsia="uk-UA"/>
        </w:rPr>
        <w:t>Тема програми. «Спеціальні форми обслуговування»</w:t>
      </w:r>
    </w:p>
    <w:p w:rsidR="0097132B" w:rsidRPr="0097132B" w:rsidRDefault="0097132B" w:rsidP="0097132B">
      <w:pPr>
        <w:spacing w:after="0" w:line="360" w:lineRule="auto"/>
        <w:jc w:val="both"/>
        <w:rPr>
          <w:rFonts w:ascii="Times New Roman" w:eastAsia="Times New Roman" w:hAnsi="Times New Roman" w:cs="Times New Roman"/>
          <w:sz w:val="24"/>
          <w:szCs w:val="24"/>
          <w:lang w:eastAsia="uk-UA"/>
        </w:rPr>
      </w:pPr>
      <w:r w:rsidRPr="0097132B">
        <w:rPr>
          <w:rFonts w:ascii="Times New Roman" w:eastAsia="Times New Roman" w:hAnsi="Times New Roman" w:cs="Times New Roman"/>
          <w:b/>
          <w:bCs/>
          <w:color w:val="000000"/>
          <w:sz w:val="27"/>
          <w:szCs w:val="27"/>
          <w:lang w:eastAsia="uk-UA"/>
        </w:rPr>
        <w:t>Тема уроку. «Особливості обслуговування тематичних заходів»</w:t>
      </w:r>
    </w:p>
    <w:p w:rsidR="0097132B" w:rsidRPr="0097132B" w:rsidRDefault="0097132B" w:rsidP="0097132B">
      <w:pPr>
        <w:spacing w:after="0" w:line="360" w:lineRule="auto"/>
        <w:jc w:val="both"/>
        <w:rPr>
          <w:rFonts w:ascii="Times New Roman" w:eastAsia="Times New Roman" w:hAnsi="Times New Roman" w:cs="Times New Roman"/>
          <w:sz w:val="24"/>
          <w:szCs w:val="24"/>
          <w:lang w:eastAsia="uk-UA"/>
        </w:rPr>
      </w:pPr>
      <w:r w:rsidRPr="0097132B">
        <w:rPr>
          <w:rFonts w:ascii="Times New Roman" w:eastAsia="Times New Roman" w:hAnsi="Times New Roman" w:cs="Times New Roman"/>
          <w:b/>
          <w:bCs/>
          <w:color w:val="000000"/>
          <w:sz w:val="27"/>
          <w:szCs w:val="27"/>
          <w:lang w:eastAsia="uk-UA"/>
        </w:rPr>
        <w:t>Мета уроку:</w:t>
      </w:r>
    </w:p>
    <w:p w:rsidR="0097132B" w:rsidRPr="0097132B" w:rsidRDefault="0097132B" w:rsidP="0097132B">
      <w:pPr>
        <w:spacing w:after="0" w:line="360" w:lineRule="auto"/>
        <w:jc w:val="both"/>
        <w:rPr>
          <w:rFonts w:ascii="Times New Roman" w:eastAsia="Times New Roman" w:hAnsi="Times New Roman" w:cs="Times New Roman"/>
          <w:sz w:val="24"/>
          <w:szCs w:val="24"/>
          <w:lang w:eastAsia="uk-UA"/>
        </w:rPr>
      </w:pPr>
      <w:r w:rsidRPr="0097132B">
        <w:rPr>
          <w:rFonts w:ascii="Times New Roman" w:eastAsia="Times New Roman" w:hAnsi="Times New Roman" w:cs="Times New Roman"/>
          <w:b/>
          <w:bCs/>
          <w:color w:val="000000"/>
          <w:sz w:val="27"/>
          <w:szCs w:val="27"/>
          <w:lang w:eastAsia="uk-UA"/>
        </w:rPr>
        <w:t xml:space="preserve">Навчальна </w:t>
      </w:r>
      <w:r w:rsidRPr="0097132B">
        <w:rPr>
          <w:rFonts w:ascii="Times New Roman" w:eastAsia="Times New Roman" w:hAnsi="Times New Roman" w:cs="Times New Roman"/>
          <w:color w:val="000000"/>
          <w:sz w:val="27"/>
          <w:szCs w:val="27"/>
          <w:lang w:eastAsia="uk-UA"/>
        </w:rPr>
        <w:t>- удосконалення професійних знань, умінь,навичок;</w:t>
      </w:r>
    </w:p>
    <w:p w:rsidR="0097132B" w:rsidRPr="0097132B" w:rsidRDefault="0097132B" w:rsidP="0097132B">
      <w:pPr>
        <w:spacing w:after="0" w:line="360" w:lineRule="auto"/>
        <w:jc w:val="both"/>
        <w:rPr>
          <w:rFonts w:ascii="Times New Roman" w:eastAsia="Times New Roman" w:hAnsi="Times New Roman" w:cs="Times New Roman"/>
          <w:sz w:val="24"/>
          <w:szCs w:val="24"/>
          <w:lang w:eastAsia="uk-UA"/>
        </w:rPr>
      </w:pPr>
      <w:r w:rsidRPr="0097132B">
        <w:rPr>
          <w:rFonts w:ascii="Times New Roman" w:eastAsia="Times New Roman" w:hAnsi="Times New Roman" w:cs="Times New Roman"/>
          <w:b/>
          <w:bCs/>
          <w:color w:val="000000"/>
          <w:sz w:val="27"/>
          <w:szCs w:val="27"/>
          <w:lang w:eastAsia="uk-UA"/>
        </w:rPr>
        <w:t xml:space="preserve">Розвивальна </w:t>
      </w:r>
      <w:r w:rsidRPr="0097132B">
        <w:rPr>
          <w:rFonts w:ascii="Times New Roman" w:eastAsia="Times New Roman" w:hAnsi="Times New Roman" w:cs="Times New Roman"/>
          <w:color w:val="000000"/>
          <w:sz w:val="27"/>
          <w:szCs w:val="27"/>
          <w:lang w:eastAsia="uk-UA"/>
        </w:rPr>
        <w:t>- формування навичок презентації ідей з використанням методів рішення завдань; розвиток навичок групової роботи, критичної оцінки колективного проекту й особливого внеску в його здійснення;</w:t>
      </w:r>
    </w:p>
    <w:p w:rsidR="0097132B" w:rsidRPr="0097132B" w:rsidRDefault="0097132B" w:rsidP="0097132B">
      <w:pPr>
        <w:spacing w:after="0" w:line="360" w:lineRule="auto"/>
        <w:jc w:val="both"/>
        <w:rPr>
          <w:rFonts w:ascii="Times New Roman" w:eastAsia="Times New Roman" w:hAnsi="Times New Roman" w:cs="Times New Roman"/>
          <w:sz w:val="24"/>
          <w:szCs w:val="24"/>
          <w:lang w:eastAsia="uk-UA"/>
        </w:rPr>
      </w:pPr>
      <w:r w:rsidRPr="0097132B">
        <w:rPr>
          <w:rFonts w:ascii="Times New Roman" w:eastAsia="Times New Roman" w:hAnsi="Times New Roman" w:cs="Times New Roman"/>
          <w:b/>
          <w:bCs/>
          <w:color w:val="000000"/>
          <w:sz w:val="27"/>
          <w:szCs w:val="27"/>
          <w:lang w:eastAsia="uk-UA"/>
        </w:rPr>
        <w:t xml:space="preserve">Виховна </w:t>
      </w:r>
      <w:r w:rsidRPr="0097132B">
        <w:rPr>
          <w:rFonts w:ascii="Times New Roman" w:eastAsia="Times New Roman" w:hAnsi="Times New Roman" w:cs="Times New Roman"/>
          <w:color w:val="000000"/>
          <w:sz w:val="27"/>
          <w:szCs w:val="27"/>
          <w:lang w:eastAsia="uk-UA"/>
        </w:rPr>
        <w:t>- виховання потреби у творчості, удосконаленні естетичного смаку.</w:t>
      </w:r>
    </w:p>
    <w:p w:rsidR="0097132B" w:rsidRPr="0097132B" w:rsidRDefault="0097132B" w:rsidP="0097132B">
      <w:pPr>
        <w:spacing w:after="0" w:line="360" w:lineRule="auto"/>
        <w:ind w:left="-567" w:firstLine="567"/>
        <w:jc w:val="both"/>
        <w:rPr>
          <w:rFonts w:ascii="Times New Roman" w:eastAsia="Times New Roman" w:hAnsi="Times New Roman" w:cs="Times New Roman"/>
          <w:sz w:val="24"/>
          <w:szCs w:val="24"/>
          <w:lang w:eastAsia="uk-UA"/>
        </w:rPr>
      </w:pPr>
      <w:r w:rsidRPr="0097132B">
        <w:rPr>
          <w:rFonts w:ascii="Times New Roman" w:eastAsia="Times New Roman" w:hAnsi="Times New Roman" w:cs="Times New Roman"/>
          <w:b/>
          <w:bCs/>
          <w:color w:val="000000"/>
          <w:sz w:val="27"/>
          <w:szCs w:val="27"/>
          <w:lang w:eastAsia="uk-UA"/>
        </w:rPr>
        <w:t xml:space="preserve">Тип уроку: </w:t>
      </w:r>
      <w:r w:rsidRPr="0097132B">
        <w:rPr>
          <w:rFonts w:ascii="Times New Roman" w:eastAsia="Times New Roman" w:hAnsi="Times New Roman" w:cs="Times New Roman"/>
          <w:color w:val="000000"/>
          <w:sz w:val="27"/>
          <w:szCs w:val="27"/>
          <w:lang w:eastAsia="uk-UA"/>
        </w:rPr>
        <w:t>бінарний урок; урок закріплення знань, умінь і навичок.</w:t>
      </w:r>
    </w:p>
    <w:p w:rsidR="0097132B" w:rsidRPr="0097132B" w:rsidRDefault="0097132B" w:rsidP="0097132B">
      <w:pPr>
        <w:spacing w:after="0" w:line="360" w:lineRule="auto"/>
        <w:jc w:val="both"/>
        <w:rPr>
          <w:rFonts w:ascii="Times New Roman" w:eastAsia="Times New Roman" w:hAnsi="Times New Roman" w:cs="Times New Roman"/>
          <w:sz w:val="24"/>
          <w:szCs w:val="24"/>
          <w:lang w:eastAsia="uk-UA"/>
        </w:rPr>
      </w:pPr>
      <w:r w:rsidRPr="0097132B">
        <w:rPr>
          <w:rFonts w:ascii="Times New Roman" w:eastAsia="Times New Roman" w:hAnsi="Times New Roman" w:cs="Times New Roman"/>
          <w:b/>
          <w:bCs/>
          <w:color w:val="000000"/>
          <w:sz w:val="27"/>
          <w:szCs w:val="27"/>
          <w:lang w:eastAsia="uk-UA"/>
        </w:rPr>
        <w:t>Форма організації навчальної діяльності:</w:t>
      </w:r>
    </w:p>
    <w:p w:rsidR="0097132B" w:rsidRPr="0097132B" w:rsidRDefault="0097132B" w:rsidP="0097132B">
      <w:pPr>
        <w:spacing w:after="0" w:line="360" w:lineRule="auto"/>
        <w:jc w:val="both"/>
        <w:rPr>
          <w:rFonts w:ascii="Times New Roman" w:eastAsia="Times New Roman" w:hAnsi="Times New Roman" w:cs="Times New Roman"/>
          <w:sz w:val="24"/>
          <w:szCs w:val="24"/>
          <w:lang w:eastAsia="uk-UA"/>
        </w:rPr>
      </w:pPr>
      <w:r w:rsidRPr="0097132B">
        <w:rPr>
          <w:rFonts w:ascii="Times New Roman" w:eastAsia="Times New Roman" w:hAnsi="Times New Roman" w:cs="Times New Roman"/>
          <w:color w:val="000000"/>
          <w:sz w:val="27"/>
          <w:szCs w:val="27"/>
          <w:lang w:eastAsia="uk-UA"/>
        </w:rPr>
        <w:t>робота в малих навчальних групах.</w:t>
      </w:r>
    </w:p>
    <w:p w:rsidR="0097132B" w:rsidRPr="0097132B" w:rsidRDefault="0097132B" w:rsidP="0097132B">
      <w:pPr>
        <w:spacing w:after="0" w:line="360" w:lineRule="auto"/>
        <w:jc w:val="both"/>
        <w:rPr>
          <w:rFonts w:ascii="Times New Roman" w:eastAsia="Times New Roman" w:hAnsi="Times New Roman" w:cs="Times New Roman"/>
          <w:sz w:val="24"/>
          <w:szCs w:val="24"/>
          <w:lang w:eastAsia="uk-UA"/>
        </w:rPr>
      </w:pPr>
      <w:r w:rsidRPr="0097132B">
        <w:rPr>
          <w:rFonts w:ascii="Times New Roman" w:eastAsia="Times New Roman" w:hAnsi="Times New Roman" w:cs="Times New Roman"/>
          <w:b/>
          <w:bCs/>
          <w:color w:val="000000"/>
          <w:sz w:val="27"/>
          <w:szCs w:val="27"/>
          <w:lang w:eastAsia="uk-UA"/>
        </w:rPr>
        <w:t xml:space="preserve">Методи й прийоми навчання: </w:t>
      </w:r>
      <w:r w:rsidRPr="0097132B">
        <w:rPr>
          <w:rFonts w:ascii="Times New Roman" w:eastAsia="Times New Roman" w:hAnsi="Times New Roman" w:cs="Times New Roman"/>
          <w:color w:val="000000"/>
          <w:sz w:val="27"/>
          <w:szCs w:val="27"/>
          <w:lang w:eastAsia="uk-UA"/>
        </w:rPr>
        <w:t>рольова гра, презентація, робота в малих групах з ротацією, взаємоконтроль, практичні вправи, дебрифінг.</w:t>
      </w:r>
    </w:p>
    <w:p w:rsidR="0097132B" w:rsidRPr="0097132B" w:rsidRDefault="0097132B" w:rsidP="0097132B">
      <w:pPr>
        <w:spacing w:after="0" w:line="360" w:lineRule="auto"/>
        <w:jc w:val="both"/>
        <w:rPr>
          <w:rFonts w:ascii="Times New Roman" w:eastAsia="Times New Roman" w:hAnsi="Times New Roman" w:cs="Times New Roman"/>
          <w:sz w:val="24"/>
          <w:szCs w:val="24"/>
          <w:lang w:eastAsia="uk-UA"/>
        </w:rPr>
      </w:pPr>
      <w:r w:rsidRPr="0097132B">
        <w:rPr>
          <w:rFonts w:ascii="Times New Roman" w:eastAsia="Times New Roman" w:hAnsi="Times New Roman" w:cs="Times New Roman"/>
          <w:b/>
          <w:bCs/>
          <w:color w:val="000000"/>
          <w:sz w:val="27"/>
          <w:szCs w:val="27"/>
          <w:lang w:eastAsia="uk-UA"/>
        </w:rPr>
        <w:t xml:space="preserve">Час роботи </w:t>
      </w:r>
      <w:r w:rsidRPr="0097132B">
        <w:rPr>
          <w:rFonts w:ascii="Times New Roman" w:eastAsia="Times New Roman" w:hAnsi="Times New Roman" w:cs="Times New Roman"/>
          <w:color w:val="000000"/>
          <w:sz w:val="27"/>
          <w:szCs w:val="27"/>
          <w:lang w:eastAsia="uk-UA"/>
        </w:rPr>
        <w:t>90 хв.</w:t>
      </w:r>
    </w:p>
    <w:p w:rsidR="0097132B" w:rsidRPr="0097132B" w:rsidRDefault="0097132B" w:rsidP="0097132B">
      <w:pPr>
        <w:spacing w:after="0" w:line="360" w:lineRule="auto"/>
        <w:jc w:val="both"/>
        <w:rPr>
          <w:rFonts w:ascii="Times New Roman" w:eastAsia="Times New Roman" w:hAnsi="Times New Roman" w:cs="Times New Roman"/>
          <w:sz w:val="24"/>
          <w:szCs w:val="24"/>
          <w:lang w:eastAsia="uk-UA"/>
        </w:rPr>
      </w:pPr>
      <w:r w:rsidRPr="0097132B">
        <w:rPr>
          <w:rFonts w:ascii="Times New Roman" w:eastAsia="Times New Roman" w:hAnsi="Times New Roman" w:cs="Times New Roman"/>
          <w:b/>
          <w:bCs/>
          <w:color w:val="000000"/>
          <w:sz w:val="27"/>
          <w:szCs w:val="27"/>
          <w:lang w:eastAsia="uk-UA"/>
        </w:rPr>
        <w:t xml:space="preserve">Оцінювання: </w:t>
      </w:r>
      <w:r w:rsidRPr="0097132B">
        <w:rPr>
          <w:rFonts w:ascii="Times New Roman" w:eastAsia="Times New Roman" w:hAnsi="Times New Roman" w:cs="Times New Roman"/>
          <w:color w:val="000000"/>
          <w:sz w:val="27"/>
          <w:szCs w:val="27"/>
          <w:lang w:eastAsia="uk-UA"/>
        </w:rPr>
        <w:t>проводиться за традиційною 12 - бальною системою групою експертів із числа викладачів професійн</w:t>
      </w:r>
      <w:r>
        <w:rPr>
          <w:rFonts w:ascii="Times New Roman" w:eastAsia="Times New Roman" w:hAnsi="Times New Roman" w:cs="Times New Roman"/>
          <w:color w:val="000000"/>
          <w:sz w:val="27"/>
          <w:szCs w:val="27"/>
          <w:lang w:eastAsia="uk-UA"/>
        </w:rPr>
        <w:t>о-теоре</w:t>
      </w:r>
      <w:r w:rsidRPr="0097132B">
        <w:rPr>
          <w:rFonts w:ascii="Times New Roman" w:eastAsia="Times New Roman" w:hAnsi="Times New Roman" w:cs="Times New Roman"/>
          <w:color w:val="000000"/>
          <w:sz w:val="27"/>
          <w:szCs w:val="27"/>
          <w:lang w:eastAsia="uk-UA"/>
        </w:rPr>
        <w:t>тичного циклу і майстрів виробничого навчання. Загальна оцінка на малу групу (виставляється асистентами за кожний етап роботи групи). Індивідуальна підсумкова оцінка кожного учня складається із суми оцінок за кожне завдання.</w:t>
      </w:r>
    </w:p>
    <w:p w:rsidR="0097132B" w:rsidRPr="0097132B" w:rsidRDefault="0097132B" w:rsidP="0097132B">
      <w:pPr>
        <w:spacing w:after="0" w:line="360" w:lineRule="auto"/>
        <w:jc w:val="both"/>
        <w:rPr>
          <w:rFonts w:ascii="Times New Roman" w:eastAsia="Times New Roman" w:hAnsi="Times New Roman" w:cs="Times New Roman"/>
          <w:sz w:val="24"/>
          <w:szCs w:val="24"/>
          <w:lang w:eastAsia="uk-UA"/>
        </w:rPr>
      </w:pPr>
      <w:r w:rsidRPr="0097132B">
        <w:rPr>
          <w:rFonts w:ascii="Times New Roman" w:eastAsia="Times New Roman" w:hAnsi="Times New Roman" w:cs="Times New Roman"/>
          <w:b/>
          <w:bCs/>
          <w:color w:val="000000"/>
          <w:sz w:val="27"/>
          <w:szCs w:val="27"/>
          <w:lang w:eastAsia="uk-UA"/>
        </w:rPr>
        <w:t>Предмети і теми, які ввійшли в даний модуль:</w:t>
      </w:r>
    </w:p>
    <w:p w:rsidR="0097132B" w:rsidRPr="0097132B" w:rsidRDefault="0097132B" w:rsidP="0097132B">
      <w:pPr>
        <w:numPr>
          <w:ilvl w:val="0"/>
          <w:numId w:val="1"/>
        </w:numPr>
        <w:spacing w:after="0" w:line="360" w:lineRule="auto"/>
        <w:jc w:val="both"/>
        <w:rPr>
          <w:rFonts w:ascii="Times New Roman" w:eastAsia="Times New Roman" w:hAnsi="Times New Roman" w:cs="Times New Roman"/>
          <w:color w:val="000000"/>
          <w:sz w:val="27"/>
          <w:szCs w:val="27"/>
          <w:lang w:eastAsia="uk-UA"/>
        </w:rPr>
      </w:pPr>
      <w:r w:rsidRPr="0097132B">
        <w:rPr>
          <w:rFonts w:ascii="Times New Roman" w:eastAsia="Times New Roman" w:hAnsi="Times New Roman" w:cs="Times New Roman"/>
          <w:color w:val="000000"/>
          <w:sz w:val="27"/>
          <w:szCs w:val="27"/>
          <w:lang w:eastAsia="uk-UA"/>
        </w:rPr>
        <w:t>«Організація обслуговування ПРГ». Тема: «Спеціальні форми обслуговування».</w:t>
      </w:r>
    </w:p>
    <w:p w:rsidR="0097132B" w:rsidRPr="0097132B" w:rsidRDefault="0097132B" w:rsidP="0097132B">
      <w:pPr>
        <w:numPr>
          <w:ilvl w:val="0"/>
          <w:numId w:val="1"/>
        </w:numPr>
        <w:spacing w:after="0" w:line="360" w:lineRule="auto"/>
        <w:jc w:val="both"/>
        <w:rPr>
          <w:rFonts w:ascii="Times New Roman" w:eastAsia="Times New Roman" w:hAnsi="Times New Roman" w:cs="Times New Roman"/>
          <w:color w:val="000000"/>
          <w:sz w:val="27"/>
          <w:szCs w:val="27"/>
          <w:lang w:eastAsia="uk-UA"/>
        </w:rPr>
      </w:pPr>
      <w:r w:rsidRPr="0097132B">
        <w:rPr>
          <w:rFonts w:ascii="Times New Roman" w:eastAsia="Times New Roman" w:hAnsi="Times New Roman" w:cs="Times New Roman"/>
          <w:color w:val="000000"/>
          <w:sz w:val="27"/>
          <w:szCs w:val="27"/>
          <w:lang w:eastAsia="uk-UA"/>
        </w:rPr>
        <w:t>«Кулінарна характеристика страв». Тема: «Кулінарна характеристика банкетних страв».</w:t>
      </w:r>
    </w:p>
    <w:p w:rsidR="0097132B" w:rsidRPr="0097132B" w:rsidRDefault="0097132B" w:rsidP="0097132B">
      <w:pPr>
        <w:numPr>
          <w:ilvl w:val="0"/>
          <w:numId w:val="1"/>
        </w:numPr>
        <w:spacing w:after="0" w:line="360" w:lineRule="auto"/>
        <w:jc w:val="both"/>
        <w:rPr>
          <w:rFonts w:ascii="Times New Roman" w:eastAsia="Times New Roman" w:hAnsi="Times New Roman" w:cs="Times New Roman"/>
          <w:color w:val="000000"/>
          <w:sz w:val="27"/>
          <w:szCs w:val="27"/>
          <w:lang w:eastAsia="uk-UA"/>
        </w:rPr>
      </w:pPr>
      <w:r w:rsidRPr="0097132B">
        <w:rPr>
          <w:rFonts w:ascii="Times New Roman" w:eastAsia="Times New Roman" w:hAnsi="Times New Roman" w:cs="Times New Roman"/>
          <w:color w:val="000000"/>
          <w:sz w:val="27"/>
          <w:szCs w:val="27"/>
          <w:lang w:eastAsia="uk-UA"/>
        </w:rPr>
        <w:t>«Основи гігієни й санітарії». Теми: «Особиста гігієна працівників ПРГ», «Санітарні вимоги до торговельних приміщень», «Санітарно-гігієнічні вимоги до посуду й інвентарю».</w:t>
      </w:r>
    </w:p>
    <w:p w:rsidR="0097132B" w:rsidRPr="0097132B" w:rsidRDefault="0097132B" w:rsidP="0097132B">
      <w:pPr>
        <w:numPr>
          <w:ilvl w:val="0"/>
          <w:numId w:val="1"/>
        </w:numPr>
        <w:spacing w:after="0" w:line="360" w:lineRule="auto"/>
        <w:jc w:val="both"/>
        <w:rPr>
          <w:rFonts w:ascii="Times New Roman" w:eastAsia="Times New Roman" w:hAnsi="Times New Roman" w:cs="Times New Roman"/>
          <w:color w:val="000000"/>
          <w:sz w:val="27"/>
          <w:szCs w:val="27"/>
          <w:lang w:eastAsia="uk-UA"/>
        </w:rPr>
      </w:pPr>
      <w:r w:rsidRPr="0097132B">
        <w:rPr>
          <w:rFonts w:ascii="Times New Roman" w:eastAsia="Times New Roman" w:hAnsi="Times New Roman" w:cs="Times New Roman"/>
          <w:color w:val="000000"/>
          <w:sz w:val="27"/>
          <w:szCs w:val="27"/>
          <w:lang w:eastAsia="uk-UA"/>
        </w:rPr>
        <w:t>«Охорона праці». Тема: «Правила техніки безпеки, дотримувані барменом, офіціантом при обслуговуванні споживача»</w:t>
      </w:r>
    </w:p>
    <w:p w:rsidR="0097132B" w:rsidRPr="0097132B" w:rsidRDefault="0097132B" w:rsidP="0097132B">
      <w:pPr>
        <w:spacing w:after="0" w:line="360" w:lineRule="auto"/>
        <w:rPr>
          <w:rFonts w:ascii="Times New Roman" w:eastAsia="Times New Roman" w:hAnsi="Times New Roman" w:cs="Times New Roman"/>
          <w:sz w:val="24"/>
          <w:szCs w:val="24"/>
          <w:lang w:eastAsia="uk-UA"/>
        </w:rPr>
      </w:pPr>
      <w:r w:rsidRPr="0097132B">
        <w:rPr>
          <w:rFonts w:ascii="Times New Roman" w:eastAsia="Times New Roman" w:hAnsi="Times New Roman" w:cs="Times New Roman"/>
          <w:color w:val="000000"/>
          <w:sz w:val="27"/>
          <w:szCs w:val="27"/>
          <w:lang w:eastAsia="uk-UA"/>
        </w:rPr>
        <w:t>5. «Виробниче навчання» Тема: «Організація обслуговування споживачів», «Банкетне подавання страв».</w:t>
      </w:r>
    </w:p>
    <w:p w:rsidR="0097132B" w:rsidRPr="0097132B" w:rsidRDefault="0097132B" w:rsidP="0097132B">
      <w:pPr>
        <w:spacing w:after="0" w:line="360" w:lineRule="auto"/>
        <w:jc w:val="center"/>
        <w:rPr>
          <w:rFonts w:ascii="Times New Roman" w:eastAsia="Times New Roman" w:hAnsi="Times New Roman" w:cs="Times New Roman"/>
          <w:sz w:val="24"/>
          <w:szCs w:val="24"/>
          <w:lang w:eastAsia="uk-UA"/>
        </w:rPr>
      </w:pPr>
      <w:r w:rsidRPr="0097132B">
        <w:rPr>
          <w:rFonts w:ascii="Times New Roman" w:eastAsia="Times New Roman" w:hAnsi="Times New Roman" w:cs="Times New Roman"/>
          <w:b/>
          <w:bCs/>
          <w:color w:val="000000"/>
          <w:sz w:val="27"/>
          <w:szCs w:val="27"/>
          <w:lang w:eastAsia="uk-UA"/>
        </w:rPr>
        <w:lastRenderedPageBreak/>
        <w:t>Дидактичне і матеріально-технічне забезпечення уроку:</w:t>
      </w:r>
    </w:p>
    <w:p w:rsidR="0097132B" w:rsidRPr="0097132B" w:rsidRDefault="0097132B" w:rsidP="0097132B">
      <w:pPr>
        <w:spacing w:after="0" w:line="36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7"/>
          <w:szCs w:val="27"/>
          <w:lang w:eastAsia="uk-UA"/>
        </w:rPr>
        <w:t xml:space="preserve">1.        </w:t>
      </w:r>
      <w:r w:rsidRPr="0097132B">
        <w:rPr>
          <w:rFonts w:ascii="Times New Roman" w:eastAsia="Times New Roman" w:hAnsi="Times New Roman" w:cs="Times New Roman"/>
          <w:color w:val="000000"/>
          <w:sz w:val="27"/>
          <w:szCs w:val="27"/>
          <w:lang w:eastAsia="uk-UA"/>
        </w:rPr>
        <w:t>Банкетні, підсобні столи, столовий посуд, приладдя, столова білизна, аксесуари для декорування столів.</w:t>
      </w:r>
    </w:p>
    <w:p w:rsidR="0097132B" w:rsidRPr="0097132B" w:rsidRDefault="0097132B" w:rsidP="0097132B">
      <w:pPr>
        <w:numPr>
          <w:ilvl w:val="0"/>
          <w:numId w:val="1"/>
        </w:numPr>
        <w:spacing w:after="0" w:line="360" w:lineRule="auto"/>
        <w:rPr>
          <w:rFonts w:ascii="Times New Roman" w:eastAsia="Times New Roman" w:hAnsi="Times New Roman" w:cs="Times New Roman"/>
          <w:color w:val="000000"/>
          <w:sz w:val="27"/>
          <w:szCs w:val="27"/>
          <w:lang w:eastAsia="uk-UA"/>
        </w:rPr>
      </w:pPr>
      <w:r w:rsidRPr="0097132B">
        <w:rPr>
          <w:rFonts w:ascii="Times New Roman" w:eastAsia="Times New Roman" w:hAnsi="Times New Roman" w:cs="Times New Roman"/>
          <w:color w:val="000000"/>
          <w:sz w:val="27"/>
          <w:szCs w:val="27"/>
          <w:lang w:eastAsia="uk-UA"/>
        </w:rPr>
        <w:t>Тематичні папки: «Складання серветок і покриття столів скатертинами», «Види сервіровки столів»; «Схеми сервірування столів»</w:t>
      </w:r>
    </w:p>
    <w:p w:rsidR="0097132B" w:rsidRPr="0097132B" w:rsidRDefault="0097132B" w:rsidP="0097132B">
      <w:pPr>
        <w:numPr>
          <w:ilvl w:val="0"/>
          <w:numId w:val="1"/>
        </w:numPr>
        <w:spacing w:after="0" w:line="360" w:lineRule="auto"/>
        <w:rPr>
          <w:rFonts w:ascii="Times New Roman" w:eastAsia="Times New Roman" w:hAnsi="Times New Roman" w:cs="Times New Roman"/>
          <w:color w:val="000000"/>
          <w:sz w:val="27"/>
          <w:szCs w:val="27"/>
          <w:lang w:eastAsia="uk-UA"/>
        </w:rPr>
      </w:pPr>
      <w:r w:rsidRPr="0097132B">
        <w:rPr>
          <w:rFonts w:ascii="Times New Roman" w:eastAsia="Times New Roman" w:hAnsi="Times New Roman" w:cs="Times New Roman"/>
          <w:color w:val="000000"/>
          <w:sz w:val="27"/>
          <w:szCs w:val="27"/>
          <w:lang w:eastAsia="uk-UA"/>
        </w:rPr>
        <w:t>Порцеляновий посуд, столові прибори, допоміжний столовий інвентар.</w:t>
      </w:r>
    </w:p>
    <w:p w:rsidR="0097132B" w:rsidRPr="0097132B" w:rsidRDefault="0097132B" w:rsidP="0097132B">
      <w:pPr>
        <w:numPr>
          <w:ilvl w:val="0"/>
          <w:numId w:val="1"/>
        </w:numPr>
        <w:spacing w:after="0" w:line="360" w:lineRule="auto"/>
        <w:rPr>
          <w:rFonts w:ascii="Times New Roman" w:eastAsia="Times New Roman" w:hAnsi="Times New Roman" w:cs="Times New Roman"/>
          <w:color w:val="000000"/>
          <w:sz w:val="27"/>
          <w:szCs w:val="27"/>
          <w:lang w:eastAsia="uk-UA"/>
        </w:rPr>
      </w:pPr>
      <w:r w:rsidRPr="0097132B">
        <w:rPr>
          <w:rFonts w:ascii="Times New Roman" w:eastAsia="Times New Roman" w:hAnsi="Times New Roman" w:cs="Times New Roman"/>
          <w:color w:val="000000"/>
          <w:sz w:val="27"/>
          <w:szCs w:val="27"/>
          <w:lang w:eastAsia="uk-UA"/>
        </w:rPr>
        <w:t>Електроприлади: плита електрична, духова шафа, міксер, блендер.</w:t>
      </w:r>
    </w:p>
    <w:p w:rsidR="0097132B" w:rsidRDefault="0097132B" w:rsidP="0097132B">
      <w:pPr>
        <w:spacing w:after="0" w:line="360" w:lineRule="auto"/>
        <w:jc w:val="center"/>
        <w:rPr>
          <w:rFonts w:ascii="Times New Roman" w:eastAsia="Times New Roman" w:hAnsi="Times New Roman" w:cs="Times New Roman"/>
          <w:b/>
          <w:bCs/>
          <w:color w:val="000000"/>
          <w:sz w:val="27"/>
          <w:szCs w:val="27"/>
          <w:lang w:eastAsia="uk-UA"/>
        </w:rPr>
      </w:pPr>
      <w:r w:rsidRPr="0097132B">
        <w:rPr>
          <w:rFonts w:ascii="Times New Roman" w:eastAsia="Times New Roman" w:hAnsi="Times New Roman" w:cs="Times New Roman"/>
          <w:b/>
          <w:bCs/>
          <w:color w:val="000000"/>
          <w:sz w:val="27"/>
          <w:szCs w:val="27"/>
          <w:lang w:eastAsia="uk-UA"/>
        </w:rPr>
        <w:t xml:space="preserve">Методичні рекомендації </w:t>
      </w:r>
    </w:p>
    <w:p w:rsidR="0097132B" w:rsidRPr="0097132B" w:rsidRDefault="0097132B" w:rsidP="0097132B">
      <w:pPr>
        <w:spacing w:after="0" w:line="360" w:lineRule="auto"/>
        <w:jc w:val="both"/>
        <w:rPr>
          <w:rFonts w:ascii="Times New Roman" w:eastAsia="Times New Roman" w:hAnsi="Times New Roman" w:cs="Times New Roman"/>
          <w:sz w:val="24"/>
          <w:szCs w:val="24"/>
          <w:lang w:eastAsia="uk-UA"/>
        </w:rPr>
      </w:pPr>
      <w:r w:rsidRPr="0097132B">
        <w:rPr>
          <w:rFonts w:ascii="Times New Roman" w:eastAsia="Times New Roman" w:hAnsi="Times New Roman" w:cs="Times New Roman"/>
          <w:color w:val="000000"/>
          <w:sz w:val="27"/>
          <w:szCs w:val="27"/>
          <w:lang w:eastAsia="uk-UA"/>
        </w:rPr>
        <w:t>Розроблену методику проведення уроку рекомендуємо застосувати по закінченні курсу навчання в групах, що навчаються за фахом «Кухар;кондитер». Даний урок дозволяє узагальнити вивчений учнями матеріал теоретичного й практичного курсу навчання.</w:t>
      </w:r>
    </w:p>
    <w:p w:rsidR="0097132B" w:rsidRPr="0097132B" w:rsidRDefault="0097132B" w:rsidP="0097132B">
      <w:pPr>
        <w:spacing w:after="0" w:line="360" w:lineRule="auto"/>
        <w:jc w:val="both"/>
        <w:rPr>
          <w:rFonts w:ascii="Times New Roman" w:eastAsia="Times New Roman" w:hAnsi="Times New Roman" w:cs="Times New Roman"/>
          <w:sz w:val="24"/>
          <w:szCs w:val="24"/>
          <w:lang w:eastAsia="uk-UA"/>
        </w:rPr>
      </w:pPr>
      <w:r w:rsidRPr="0097132B">
        <w:rPr>
          <w:rFonts w:ascii="Times New Roman" w:eastAsia="Times New Roman" w:hAnsi="Times New Roman" w:cs="Times New Roman"/>
          <w:color w:val="000000"/>
          <w:sz w:val="27"/>
          <w:szCs w:val="27"/>
          <w:lang w:eastAsia="uk-UA"/>
        </w:rPr>
        <w:t>Виконання проектного завдання дає учням змогу проявити себе з творчої сторони, показати свої ділові якості, здібності організатора, професіоналізм.</w:t>
      </w:r>
    </w:p>
    <w:p w:rsidR="0097132B" w:rsidRPr="0097132B" w:rsidRDefault="0097132B" w:rsidP="0097132B">
      <w:pPr>
        <w:spacing w:after="0" w:line="360" w:lineRule="auto"/>
        <w:jc w:val="both"/>
        <w:rPr>
          <w:rFonts w:ascii="Times New Roman" w:eastAsia="Times New Roman" w:hAnsi="Times New Roman" w:cs="Times New Roman"/>
          <w:sz w:val="24"/>
          <w:szCs w:val="24"/>
          <w:lang w:eastAsia="uk-UA"/>
        </w:rPr>
      </w:pPr>
      <w:r w:rsidRPr="0097132B">
        <w:rPr>
          <w:rFonts w:ascii="Times New Roman" w:eastAsia="Times New Roman" w:hAnsi="Times New Roman" w:cs="Times New Roman"/>
          <w:color w:val="000000"/>
          <w:sz w:val="27"/>
          <w:szCs w:val="27"/>
          <w:lang w:eastAsia="uk-UA"/>
        </w:rPr>
        <w:t>Процес підготовки до подання своїх проектів вимагає від учнів не лише повторення матеріалу за весь курс навчання, а й придбання нових додаткових знань. Це багато в чому сприяє більш продуктивній підготовці учнів до здачі державних іспитів, дозволяє більш творчо підійти до виконання дипломних проектів на основі отриманого досвіду. Загальна ідея проектів зближує учнів, сприяє розвитку дружніх відносин, дає досвід спілкування у виробничих бригадах, сприяє росту самосвідомості й відповідальності за виконувану роботу.</w:t>
      </w:r>
    </w:p>
    <w:p w:rsidR="0097132B" w:rsidRPr="0097132B" w:rsidRDefault="0097132B" w:rsidP="0097132B">
      <w:pPr>
        <w:spacing w:after="0" w:line="360" w:lineRule="auto"/>
        <w:jc w:val="both"/>
        <w:rPr>
          <w:rFonts w:ascii="Times New Roman" w:eastAsia="Times New Roman" w:hAnsi="Times New Roman" w:cs="Times New Roman"/>
          <w:sz w:val="24"/>
          <w:szCs w:val="24"/>
          <w:lang w:eastAsia="uk-UA"/>
        </w:rPr>
      </w:pPr>
      <w:r w:rsidRPr="0097132B">
        <w:rPr>
          <w:rFonts w:ascii="Times New Roman" w:eastAsia="Times New Roman" w:hAnsi="Times New Roman" w:cs="Times New Roman"/>
          <w:color w:val="000000"/>
          <w:sz w:val="27"/>
          <w:szCs w:val="27"/>
          <w:lang w:eastAsia="uk-UA"/>
        </w:rPr>
        <w:t>Дана форма проведення уроку дає-викладачеві можливість провести атестацію учнів одночасно з декількох предметів курсу спецдисциплін. Оцінювання учнів проводиться експертною групою, до складу якої входять викладачі спецдисциплін, майстри виробничого навчання. У спеціально розробленому критерії оцінювання виставляються як індивідуальна оцінка роботи кожного учня, так і загальна оцінка роботи кожної групи окремо.</w:t>
      </w:r>
    </w:p>
    <w:p w:rsidR="0097132B" w:rsidRPr="0097132B" w:rsidRDefault="0097132B" w:rsidP="0097132B">
      <w:pPr>
        <w:spacing w:after="0" w:line="360" w:lineRule="auto"/>
        <w:rPr>
          <w:rFonts w:ascii="Times New Roman" w:eastAsia="Times New Roman" w:hAnsi="Times New Roman" w:cs="Times New Roman"/>
          <w:sz w:val="24"/>
          <w:szCs w:val="24"/>
          <w:lang w:eastAsia="uk-UA"/>
        </w:rPr>
      </w:pPr>
      <w:r w:rsidRPr="0097132B">
        <w:rPr>
          <w:rFonts w:ascii="Times New Roman" w:eastAsia="Times New Roman" w:hAnsi="Times New Roman" w:cs="Times New Roman"/>
          <w:b/>
          <w:bCs/>
          <w:color w:val="000000"/>
          <w:sz w:val="27"/>
          <w:szCs w:val="27"/>
          <w:lang w:eastAsia="uk-UA"/>
        </w:rPr>
        <w:t>І етап - підготовчий.</w:t>
      </w:r>
    </w:p>
    <w:p w:rsidR="0097132B" w:rsidRPr="0097132B" w:rsidRDefault="0097132B" w:rsidP="0097132B">
      <w:pPr>
        <w:numPr>
          <w:ilvl w:val="0"/>
          <w:numId w:val="2"/>
        </w:numPr>
        <w:spacing w:after="0" w:line="360" w:lineRule="auto"/>
        <w:rPr>
          <w:rFonts w:ascii="Times New Roman" w:eastAsia="Times New Roman" w:hAnsi="Times New Roman" w:cs="Times New Roman"/>
          <w:color w:val="000000"/>
          <w:sz w:val="27"/>
          <w:szCs w:val="27"/>
          <w:lang w:eastAsia="uk-UA"/>
        </w:rPr>
      </w:pPr>
      <w:r w:rsidRPr="0097132B">
        <w:rPr>
          <w:rFonts w:ascii="Times New Roman" w:eastAsia="Times New Roman" w:hAnsi="Times New Roman" w:cs="Times New Roman"/>
          <w:color w:val="000000"/>
          <w:sz w:val="27"/>
          <w:szCs w:val="27"/>
          <w:lang w:eastAsia="uk-UA"/>
        </w:rPr>
        <w:t>Одержання проектного завдання.</w:t>
      </w:r>
    </w:p>
    <w:p w:rsidR="0097132B" w:rsidRPr="0097132B" w:rsidRDefault="0097132B" w:rsidP="0097132B">
      <w:pPr>
        <w:numPr>
          <w:ilvl w:val="0"/>
          <w:numId w:val="2"/>
        </w:numPr>
        <w:spacing w:after="0" w:line="360" w:lineRule="auto"/>
        <w:rPr>
          <w:rFonts w:ascii="Times New Roman" w:eastAsia="Times New Roman" w:hAnsi="Times New Roman" w:cs="Times New Roman"/>
          <w:color w:val="000000"/>
          <w:sz w:val="27"/>
          <w:szCs w:val="27"/>
          <w:lang w:eastAsia="uk-UA"/>
        </w:rPr>
      </w:pPr>
      <w:r w:rsidRPr="0097132B">
        <w:rPr>
          <w:rFonts w:ascii="Times New Roman" w:eastAsia="Times New Roman" w:hAnsi="Times New Roman" w:cs="Times New Roman"/>
          <w:color w:val="000000"/>
          <w:sz w:val="27"/>
          <w:szCs w:val="27"/>
          <w:lang w:eastAsia="uk-UA"/>
        </w:rPr>
        <w:t>Позаурочний час для підготовки до виконання завдання - 1 тиждень.</w:t>
      </w:r>
    </w:p>
    <w:p w:rsidR="0097132B" w:rsidRPr="0097132B" w:rsidRDefault="0097132B" w:rsidP="0097132B">
      <w:pPr>
        <w:spacing w:after="0" w:line="360" w:lineRule="auto"/>
        <w:rPr>
          <w:rFonts w:ascii="Times New Roman" w:eastAsia="Times New Roman" w:hAnsi="Times New Roman" w:cs="Times New Roman"/>
          <w:sz w:val="24"/>
          <w:szCs w:val="24"/>
          <w:lang w:eastAsia="uk-UA"/>
        </w:rPr>
      </w:pPr>
      <w:r w:rsidRPr="0097132B">
        <w:rPr>
          <w:rFonts w:ascii="Times New Roman" w:eastAsia="Times New Roman" w:hAnsi="Times New Roman" w:cs="Times New Roman"/>
          <w:color w:val="000000"/>
          <w:sz w:val="27"/>
          <w:szCs w:val="27"/>
          <w:lang w:eastAsia="uk-UA"/>
        </w:rPr>
        <w:t>З метою розвитку ділової активності учнів пропонується розглянути три ситуації й розробити свої проекти.</w:t>
      </w:r>
    </w:p>
    <w:p w:rsidR="001D413F" w:rsidRDefault="0097132B" w:rsidP="0097132B">
      <w:pPr>
        <w:spacing w:after="0" w:line="360" w:lineRule="auto"/>
        <w:rPr>
          <w:rFonts w:ascii="Times New Roman" w:eastAsia="Times New Roman" w:hAnsi="Times New Roman" w:cs="Times New Roman"/>
          <w:sz w:val="24"/>
          <w:szCs w:val="24"/>
          <w:lang w:eastAsia="uk-UA"/>
        </w:rPr>
      </w:pPr>
      <w:r w:rsidRPr="0097132B">
        <w:rPr>
          <w:rFonts w:ascii="Times New Roman" w:eastAsia="Times New Roman" w:hAnsi="Times New Roman" w:cs="Times New Roman"/>
          <w:b/>
          <w:bCs/>
          <w:color w:val="000000"/>
          <w:sz w:val="27"/>
          <w:szCs w:val="27"/>
          <w:lang w:eastAsia="uk-UA"/>
        </w:rPr>
        <w:t>Ситуація 1.</w:t>
      </w:r>
    </w:p>
    <w:p w:rsidR="0097132B" w:rsidRPr="0097132B" w:rsidRDefault="0097132B" w:rsidP="0097132B">
      <w:pPr>
        <w:spacing w:after="0" w:line="360" w:lineRule="auto"/>
        <w:rPr>
          <w:rFonts w:ascii="Times New Roman" w:eastAsia="Times New Roman" w:hAnsi="Times New Roman" w:cs="Times New Roman"/>
          <w:sz w:val="24"/>
          <w:szCs w:val="24"/>
          <w:lang w:eastAsia="uk-UA"/>
        </w:rPr>
      </w:pPr>
      <w:r w:rsidRPr="0097132B">
        <w:rPr>
          <w:rFonts w:ascii="Times New Roman" w:eastAsia="Times New Roman" w:hAnsi="Times New Roman" w:cs="Times New Roman"/>
          <w:color w:val="000000"/>
          <w:sz w:val="27"/>
          <w:szCs w:val="27"/>
          <w:lang w:eastAsia="uk-UA"/>
        </w:rPr>
        <w:lastRenderedPageBreak/>
        <w:t>Родина у переддень Різдва опинилась далеко від дому, і вирішила зустріти Різдво у ресторані.</w:t>
      </w:r>
    </w:p>
    <w:p w:rsidR="0097132B" w:rsidRPr="0097132B" w:rsidRDefault="0097132B" w:rsidP="0097132B">
      <w:pPr>
        <w:spacing w:after="0" w:line="360" w:lineRule="auto"/>
        <w:rPr>
          <w:rFonts w:ascii="Times New Roman" w:eastAsia="Times New Roman" w:hAnsi="Times New Roman" w:cs="Times New Roman"/>
          <w:sz w:val="24"/>
          <w:szCs w:val="24"/>
          <w:lang w:eastAsia="uk-UA"/>
        </w:rPr>
      </w:pPr>
      <w:r w:rsidRPr="0097132B">
        <w:rPr>
          <w:rFonts w:ascii="Times New Roman" w:eastAsia="Times New Roman" w:hAnsi="Times New Roman" w:cs="Times New Roman"/>
          <w:b/>
          <w:bCs/>
          <w:color w:val="000000"/>
          <w:sz w:val="27"/>
          <w:szCs w:val="27"/>
          <w:lang w:eastAsia="uk-UA"/>
        </w:rPr>
        <w:t>Ситуація 2.</w:t>
      </w:r>
    </w:p>
    <w:p w:rsidR="0097132B" w:rsidRPr="0097132B" w:rsidRDefault="0097132B" w:rsidP="0097132B">
      <w:pPr>
        <w:spacing w:after="0" w:line="360" w:lineRule="auto"/>
        <w:rPr>
          <w:rFonts w:ascii="Times New Roman" w:eastAsia="Times New Roman" w:hAnsi="Times New Roman" w:cs="Times New Roman"/>
          <w:sz w:val="24"/>
          <w:szCs w:val="24"/>
          <w:lang w:eastAsia="uk-UA"/>
        </w:rPr>
      </w:pPr>
      <w:r w:rsidRPr="0097132B">
        <w:rPr>
          <w:rFonts w:ascii="Times New Roman" w:eastAsia="Times New Roman" w:hAnsi="Times New Roman" w:cs="Times New Roman"/>
          <w:color w:val="000000"/>
          <w:sz w:val="27"/>
          <w:szCs w:val="27"/>
          <w:lang w:eastAsia="uk-UA"/>
        </w:rPr>
        <w:t>Сімейна пара вирішила відсвяткувати день народження своєї дитини у дитячому кафе.</w:t>
      </w:r>
    </w:p>
    <w:p w:rsidR="0097132B" w:rsidRPr="0097132B" w:rsidRDefault="0097132B" w:rsidP="0097132B">
      <w:pPr>
        <w:spacing w:after="0" w:line="360" w:lineRule="auto"/>
        <w:rPr>
          <w:rFonts w:ascii="Times New Roman" w:eastAsia="Times New Roman" w:hAnsi="Times New Roman" w:cs="Times New Roman"/>
          <w:sz w:val="24"/>
          <w:szCs w:val="24"/>
          <w:lang w:eastAsia="uk-UA"/>
        </w:rPr>
      </w:pPr>
      <w:r w:rsidRPr="0097132B">
        <w:rPr>
          <w:rFonts w:ascii="Times New Roman" w:eastAsia="Times New Roman" w:hAnsi="Times New Roman" w:cs="Times New Roman"/>
          <w:b/>
          <w:bCs/>
          <w:color w:val="000000"/>
          <w:sz w:val="27"/>
          <w:szCs w:val="27"/>
          <w:lang w:eastAsia="uk-UA"/>
        </w:rPr>
        <w:t>Ситуація 3.</w:t>
      </w:r>
    </w:p>
    <w:p w:rsidR="0097132B" w:rsidRPr="0097132B" w:rsidRDefault="0097132B" w:rsidP="0097132B">
      <w:pPr>
        <w:spacing w:after="0" w:line="360" w:lineRule="auto"/>
        <w:rPr>
          <w:rFonts w:ascii="Times New Roman" w:eastAsia="Times New Roman" w:hAnsi="Times New Roman" w:cs="Times New Roman"/>
          <w:sz w:val="24"/>
          <w:szCs w:val="24"/>
          <w:lang w:eastAsia="uk-UA"/>
        </w:rPr>
      </w:pPr>
      <w:r w:rsidRPr="0097132B">
        <w:rPr>
          <w:rFonts w:ascii="Times New Roman" w:eastAsia="Times New Roman" w:hAnsi="Times New Roman" w:cs="Times New Roman"/>
          <w:color w:val="000000"/>
          <w:sz w:val="27"/>
          <w:szCs w:val="27"/>
          <w:lang w:eastAsia="uk-UA"/>
        </w:rPr>
        <w:t>Хлопець вирішив запросити свою дівчину на романтичну вечерю до ресторану, і красиво запропонувати її руку й серце.</w:t>
      </w:r>
    </w:p>
    <w:p w:rsidR="0097132B" w:rsidRPr="0097132B" w:rsidRDefault="0097132B" w:rsidP="0097132B">
      <w:pPr>
        <w:spacing w:after="0" w:line="360" w:lineRule="auto"/>
        <w:rPr>
          <w:rFonts w:ascii="Times New Roman" w:eastAsia="Times New Roman" w:hAnsi="Times New Roman" w:cs="Times New Roman"/>
          <w:sz w:val="24"/>
          <w:szCs w:val="24"/>
          <w:lang w:eastAsia="uk-UA"/>
        </w:rPr>
      </w:pPr>
      <w:r w:rsidRPr="0097132B">
        <w:rPr>
          <w:rFonts w:ascii="Times New Roman" w:eastAsia="Times New Roman" w:hAnsi="Times New Roman" w:cs="Times New Roman"/>
          <w:color w:val="000000"/>
          <w:sz w:val="27"/>
          <w:szCs w:val="27"/>
          <w:lang w:eastAsia="uk-UA"/>
        </w:rPr>
        <w:t>З метою вдосконалення професійних умінь і навичок, розвитку творчого мислення учням пропонується індивідуально підібрати, приготувати, оформити й подати страви, що відповідають тематиці столу.</w:t>
      </w:r>
    </w:p>
    <w:p w:rsidR="0097132B" w:rsidRPr="0097132B" w:rsidRDefault="0097132B" w:rsidP="0097132B">
      <w:pPr>
        <w:spacing w:after="0" w:line="360" w:lineRule="auto"/>
        <w:rPr>
          <w:rFonts w:ascii="Times New Roman" w:eastAsia="Times New Roman" w:hAnsi="Times New Roman" w:cs="Times New Roman"/>
          <w:sz w:val="24"/>
          <w:szCs w:val="24"/>
          <w:lang w:eastAsia="uk-UA"/>
        </w:rPr>
      </w:pPr>
      <w:r w:rsidRPr="0097132B">
        <w:rPr>
          <w:rFonts w:ascii="Times New Roman" w:eastAsia="Times New Roman" w:hAnsi="Times New Roman" w:cs="Times New Roman"/>
          <w:color w:val="000000"/>
          <w:sz w:val="27"/>
          <w:szCs w:val="27"/>
          <w:lang w:eastAsia="uk-UA"/>
        </w:rPr>
        <w:t>Після видачі завдань учні-діляться на творчі групи по 6-8 чоловік з урахуванням професійних знань і творчих здібностей кожного учня. Кожна група вибирає лідера, що визначає ідею проекту й розподіляє конкретні завдання кожному учневі.</w:t>
      </w:r>
    </w:p>
    <w:p w:rsidR="0097132B" w:rsidRPr="0097132B" w:rsidRDefault="0097132B" w:rsidP="0097132B">
      <w:pPr>
        <w:spacing w:after="0" w:line="360" w:lineRule="auto"/>
        <w:rPr>
          <w:rFonts w:ascii="Times New Roman" w:eastAsia="Times New Roman" w:hAnsi="Times New Roman" w:cs="Times New Roman"/>
          <w:sz w:val="24"/>
          <w:szCs w:val="24"/>
          <w:lang w:eastAsia="uk-UA"/>
        </w:rPr>
      </w:pPr>
      <w:r w:rsidRPr="0097132B">
        <w:rPr>
          <w:rFonts w:ascii="Times New Roman" w:eastAsia="Times New Roman" w:hAnsi="Times New Roman" w:cs="Times New Roman"/>
          <w:color w:val="000000"/>
          <w:sz w:val="27"/>
          <w:szCs w:val="27"/>
          <w:lang w:eastAsia="uk-UA"/>
        </w:rPr>
        <w:t>Перша група буде представляти тематичний стіл «Різдво», друга - тематичний стіл «Дитячий День народження», третя - тематичний стіл «Романтична вечеря».</w:t>
      </w:r>
    </w:p>
    <w:p w:rsidR="0097132B" w:rsidRPr="0097132B" w:rsidRDefault="0097132B" w:rsidP="0097132B">
      <w:pPr>
        <w:spacing w:after="0" w:line="360" w:lineRule="auto"/>
        <w:rPr>
          <w:rFonts w:ascii="Times New Roman" w:eastAsia="Times New Roman" w:hAnsi="Times New Roman" w:cs="Times New Roman"/>
          <w:sz w:val="24"/>
          <w:szCs w:val="24"/>
          <w:lang w:eastAsia="uk-UA"/>
        </w:rPr>
      </w:pPr>
      <w:r w:rsidRPr="0097132B">
        <w:rPr>
          <w:rFonts w:ascii="Times New Roman" w:eastAsia="Times New Roman" w:hAnsi="Times New Roman" w:cs="Times New Roman"/>
          <w:b/>
          <w:bCs/>
          <w:color w:val="000000"/>
          <w:sz w:val="27"/>
          <w:szCs w:val="27"/>
          <w:lang w:eastAsia="uk-UA"/>
        </w:rPr>
        <w:t>II етап - виконання творчого завдання.</w:t>
      </w:r>
    </w:p>
    <w:p w:rsidR="0097132B" w:rsidRPr="0097132B" w:rsidRDefault="0097132B" w:rsidP="0097132B">
      <w:pPr>
        <w:spacing w:after="0" w:line="36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xml:space="preserve">1. </w:t>
      </w:r>
      <w:r w:rsidRPr="0097132B">
        <w:rPr>
          <w:rFonts w:ascii="Times New Roman" w:eastAsia="Times New Roman" w:hAnsi="Times New Roman" w:cs="Times New Roman"/>
          <w:color w:val="000000"/>
          <w:sz w:val="27"/>
          <w:szCs w:val="27"/>
          <w:lang w:eastAsia="uk-UA"/>
        </w:rPr>
        <w:t>Організаційний момент - перевірка присутності учнів, огляд зовнішнього вигляду й акцентування уваги на дотримання правил особистої гігієни й санітарії:</w:t>
      </w:r>
    </w:p>
    <w:p w:rsidR="0097132B" w:rsidRPr="0097132B" w:rsidRDefault="0097132B" w:rsidP="0097132B">
      <w:pPr>
        <w:spacing w:after="0" w:line="36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xml:space="preserve">2. </w:t>
      </w:r>
      <w:r w:rsidRPr="0097132B">
        <w:rPr>
          <w:rFonts w:ascii="Times New Roman" w:eastAsia="Times New Roman" w:hAnsi="Times New Roman" w:cs="Times New Roman"/>
          <w:color w:val="000000"/>
          <w:sz w:val="27"/>
          <w:szCs w:val="27"/>
          <w:lang w:eastAsia="uk-UA"/>
        </w:rPr>
        <w:t>Учня готують свої робочі місця.</w:t>
      </w:r>
    </w:p>
    <w:p w:rsidR="0097132B" w:rsidRPr="0097132B" w:rsidRDefault="0097132B" w:rsidP="0097132B">
      <w:pPr>
        <w:spacing w:after="0" w:line="36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xml:space="preserve">3. </w:t>
      </w:r>
      <w:r w:rsidRPr="0097132B">
        <w:rPr>
          <w:rFonts w:ascii="Times New Roman" w:eastAsia="Times New Roman" w:hAnsi="Times New Roman" w:cs="Times New Roman"/>
          <w:color w:val="000000"/>
          <w:sz w:val="27"/>
          <w:szCs w:val="27"/>
          <w:lang w:eastAsia="uk-UA"/>
        </w:rPr>
        <w:t>Команди виконують сервіровку столів під керівництвом майстра в/н виконують роботи по оформленню страв.</w:t>
      </w:r>
    </w:p>
    <w:p w:rsidR="0097132B" w:rsidRPr="0097132B" w:rsidRDefault="0097132B" w:rsidP="0097132B">
      <w:pPr>
        <w:spacing w:after="0" w:line="360" w:lineRule="auto"/>
        <w:rPr>
          <w:rFonts w:ascii="Times New Roman" w:eastAsia="Times New Roman" w:hAnsi="Times New Roman" w:cs="Times New Roman"/>
          <w:sz w:val="24"/>
          <w:szCs w:val="24"/>
          <w:lang w:eastAsia="uk-UA"/>
        </w:rPr>
      </w:pPr>
      <w:r w:rsidRPr="0097132B">
        <w:rPr>
          <w:rFonts w:ascii="Times New Roman" w:eastAsia="Times New Roman" w:hAnsi="Times New Roman" w:cs="Times New Roman"/>
          <w:b/>
          <w:bCs/>
          <w:color w:val="000000"/>
          <w:sz w:val="27"/>
          <w:szCs w:val="27"/>
          <w:lang w:eastAsia="uk-UA"/>
        </w:rPr>
        <w:t>III етап - захист проектів.</w:t>
      </w:r>
    </w:p>
    <w:p w:rsidR="0097132B" w:rsidRPr="0097132B" w:rsidRDefault="0097132B" w:rsidP="0097132B">
      <w:pPr>
        <w:spacing w:after="0" w:line="360" w:lineRule="auto"/>
        <w:rPr>
          <w:rFonts w:ascii="Times New Roman" w:eastAsia="Times New Roman" w:hAnsi="Times New Roman" w:cs="Times New Roman"/>
          <w:sz w:val="24"/>
          <w:szCs w:val="24"/>
          <w:lang w:eastAsia="uk-UA"/>
        </w:rPr>
      </w:pPr>
      <w:r w:rsidRPr="0097132B">
        <w:rPr>
          <w:rFonts w:ascii="Times New Roman" w:eastAsia="Times New Roman" w:hAnsi="Times New Roman" w:cs="Times New Roman"/>
          <w:color w:val="000000"/>
          <w:sz w:val="27"/>
          <w:szCs w:val="27"/>
          <w:u w:val="single"/>
          <w:lang w:eastAsia="uk-UA"/>
        </w:rPr>
        <w:t>Перша група</w:t>
      </w:r>
      <w:r w:rsidRPr="0097132B">
        <w:rPr>
          <w:rFonts w:ascii="Times New Roman" w:eastAsia="Times New Roman" w:hAnsi="Times New Roman" w:cs="Times New Roman"/>
          <w:color w:val="000000"/>
          <w:sz w:val="27"/>
          <w:szCs w:val="27"/>
          <w:lang w:eastAsia="uk-UA"/>
        </w:rPr>
        <w:t xml:space="preserve"> презентує тематичний стіл «Різдво»</w:t>
      </w:r>
    </w:p>
    <w:p w:rsidR="0097132B" w:rsidRPr="0097132B" w:rsidRDefault="0097132B" w:rsidP="0097132B">
      <w:pPr>
        <w:spacing w:after="0" w:line="360" w:lineRule="auto"/>
        <w:rPr>
          <w:rFonts w:ascii="Times New Roman" w:eastAsia="Times New Roman" w:hAnsi="Times New Roman" w:cs="Times New Roman"/>
          <w:sz w:val="24"/>
          <w:szCs w:val="24"/>
          <w:lang w:eastAsia="uk-UA"/>
        </w:rPr>
      </w:pPr>
      <w:r w:rsidRPr="0097132B">
        <w:rPr>
          <w:rFonts w:ascii="Times New Roman" w:eastAsia="Times New Roman" w:hAnsi="Times New Roman" w:cs="Times New Roman"/>
          <w:color w:val="000000"/>
          <w:sz w:val="27"/>
          <w:szCs w:val="27"/>
          <w:lang w:eastAsia="uk-UA"/>
        </w:rPr>
        <w:t>Перший учень розповідає про традиції святкування Різдва, особливості обслуговування таких вечорів. Другий учень розповідає про особливості меню, традиції святкування Різдва в різних країнах світу. Наступний учень характеризує святкові різдвяні страви. Шеф-кухар презентує приготовлені ним страви. В кінці лідер групи презентує фотогалерею на дану тему.</w:t>
      </w:r>
    </w:p>
    <w:p w:rsidR="0097132B" w:rsidRDefault="0097132B" w:rsidP="0097132B">
      <w:pPr>
        <w:spacing w:after="0" w:line="360" w:lineRule="auto"/>
        <w:rPr>
          <w:rFonts w:ascii="Times New Roman" w:eastAsia="Times New Roman" w:hAnsi="Times New Roman" w:cs="Times New Roman"/>
          <w:color w:val="000000"/>
          <w:sz w:val="27"/>
          <w:szCs w:val="27"/>
          <w:lang w:eastAsia="uk-UA"/>
        </w:rPr>
      </w:pPr>
      <w:r w:rsidRPr="0097132B">
        <w:rPr>
          <w:rFonts w:ascii="Times New Roman" w:eastAsia="Times New Roman" w:hAnsi="Times New Roman" w:cs="Times New Roman"/>
          <w:color w:val="000000"/>
          <w:sz w:val="27"/>
          <w:szCs w:val="27"/>
          <w:u w:val="single"/>
          <w:lang w:eastAsia="uk-UA"/>
        </w:rPr>
        <w:t>Друга група</w:t>
      </w:r>
      <w:r w:rsidRPr="0097132B">
        <w:rPr>
          <w:rFonts w:ascii="Times New Roman" w:eastAsia="Times New Roman" w:hAnsi="Times New Roman" w:cs="Times New Roman"/>
          <w:color w:val="000000"/>
          <w:sz w:val="27"/>
          <w:szCs w:val="27"/>
          <w:lang w:eastAsia="uk-UA"/>
        </w:rPr>
        <w:t xml:space="preserve"> презентує тематичний стіл «Дитячий День народження». Перший учень розповідає про організацію проведення дитячого свята. Другий розповідає про особливості сервіровки тематичного столу. Третій представляє розроблене меню для банкету, розповідає про його особливості. Наступний учень дає кулінарну </w:t>
      </w:r>
      <w:r w:rsidRPr="0097132B">
        <w:rPr>
          <w:rFonts w:ascii="Times New Roman" w:eastAsia="Times New Roman" w:hAnsi="Times New Roman" w:cs="Times New Roman"/>
          <w:color w:val="000000"/>
          <w:sz w:val="27"/>
          <w:szCs w:val="27"/>
          <w:lang w:eastAsia="uk-UA"/>
        </w:rPr>
        <w:lastRenderedPageBreak/>
        <w:t>характеристику запропонованих у меню страв Шеф-кухар презентує приготовлені ним страви. По закінченню - перегляд фотогалереї.</w:t>
      </w:r>
    </w:p>
    <w:p w:rsidR="001D413F" w:rsidRPr="001D413F" w:rsidRDefault="001D413F" w:rsidP="001D413F">
      <w:pPr>
        <w:spacing w:after="0" w:line="360" w:lineRule="auto"/>
        <w:rPr>
          <w:rFonts w:ascii="Times New Roman" w:eastAsia="Times New Roman" w:hAnsi="Times New Roman" w:cs="Times New Roman"/>
          <w:sz w:val="24"/>
          <w:szCs w:val="24"/>
          <w:lang w:eastAsia="uk-UA"/>
        </w:rPr>
      </w:pPr>
      <w:r w:rsidRPr="001D413F">
        <w:rPr>
          <w:rFonts w:ascii="Times New Roman" w:eastAsia="Times New Roman" w:hAnsi="Times New Roman" w:cs="Times New Roman"/>
          <w:color w:val="000000"/>
          <w:sz w:val="27"/>
          <w:szCs w:val="27"/>
          <w:u w:val="single"/>
          <w:lang w:eastAsia="uk-UA"/>
        </w:rPr>
        <w:t>Третя група</w:t>
      </w:r>
      <w:r w:rsidRPr="001D413F">
        <w:rPr>
          <w:rFonts w:ascii="Times New Roman" w:eastAsia="Times New Roman" w:hAnsi="Times New Roman" w:cs="Times New Roman"/>
          <w:color w:val="000000"/>
          <w:sz w:val="27"/>
          <w:szCs w:val="27"/>
          <w:lang w:eastAsia="uk-UA"/>
        </w:rPr>
        <w:t xml:space="preserve"> презентує тематичний стіл «Романтична вечеря». Перший учень розповідає про особливості організації романтичної вечері; другий розповідає про підбір одягу та аксесуарів. Третій учень говорить про особливості складання меню, форми роботи офіціантів. Четвертий учень дає характеристику стравам та напоям. П’ятий пропонує форми розрахунку з відвідувачами. Потім </w:t>
      </w:r>
      <w:proofErr w:type="spellStart"/>
      <w:r w:rsidRPr="001D413F">
        <w:rPr>
          <w:rFonts w:ascii="Times New Roman" w:eastAsia="Times New Roman" w:hAnsi="Times New Roman" w:cs="Times New Roman"/>
          <w:color w:val="000000"/>
          <w:sz w:val="27"/>
          <w:szCs w:val="27"/>
          <w:lang w:eastAsia="uk-UA"/>
        </w:rPr>
        <w:t>шеф-</w:t>
      </w:r>
      <w:proofErr w:type="spellEnd"/>
      <w:r w:rsidRPr="001D413F">
        <w:rPr>
          <w:rFonts w:ascii="Times New Roman" w:eastAsia="Times New Roman" w:hAnsi="Times New Roman" w:cs="Times New Roman"/>
          <w:color w:val="000000"/>
          <w:sz w:val="27"/>
          <w:szCs w:val="27"/>
          <w:lang w:eastAsia="uk-UA"/>
        </w:rPr>
        <w:t xml:space="preserve"> кухар презентує приготовлені ним страви. В кінці лідер групи презентує фотогалерею на дану тему.</w:t>
      </w:r>
    </w:p>
    <w:p w:rsidR="001D413F" w:rsidRPr="001D413F" w:rsidRDefault="001D413F" w:rsidP="001D413F">
      <w:pPr>
        <w:spacing w:after="0" w:line="360" w:lineRule="auto"/>
        <w:rPr>
          <w:rFonts w:ascii="Times New Roman" w:eastAsia="Times New Roman" w:hAnsi="Times New Roman" w:cs="Times New Roman"/>
          <w:sz w:val="24"/>
          <w:szCs w:val="24"/>
          <w:lang w:eastAsia="uk-UA"/>
        </w:rPr>
      </w:pPr>
      <w:bookmarkStart w:id="1" w:name="bookmark0"/>
      <w:r w:rsidRPr="001D413F">
        <w:rPr>
          <w:rFonts w:ascii="Times New Roman" w:eastAsia="Times New Roman" w:hAnsi="Times New Roman" w:cs="Times New Roman"/>
          <w:b/>
          <w:bCs/>
          <w:color w:val="000000"/>
          <w:sz w:val="27"/>
          <w:szCs w:val="27"/>
          <w:lang w:eastAsia="uk-UA"/>
        </w:rPr>
        <w:t>IV етап - де брифінг</w:t>
      </w:r>
      <w:bookmarkEnd w:id="1"/>
    </w:p>
    <w:p w:rsidR="001D413F" w:rsidRPr="001D413F" w:rsidRDefault="001D413F" w:rsidP="001D413F">
      <w:pPr>
        <w:pStyle w:val="a3"/>
        <w:numPr>
          <w:ilvl w:val="0"/>
          <w:numId w:val="3"/>
        </w:numPr>
        <w:spacing w:after="0" w:line="360" w:lineRule="auto"/>
        <w:rPr>
          <w:rFonts w:ascii="Times New Roman" w:eastAsia="Times New Roman" w:hAnsi="Times New Roman" w:cs="Times New Roman"/>
          <w:color w:val="000000"/>
          <w:sz w:val="27"/>
          <w:szCs w:val="27"/>
          <w:lang w:eastAsia="uk-UA"/>
        </w:rPr>
      </w:pPr>
      <w:r w:rsidRPr="001D413F">
        <w:rPr>
          <w:rFonts w:ascii="Times New Roman" w:eastAsia="Times New Roman" w:hAnsi="Times New Roman" w:cs="Times New Roman"/>
          <w:color w:val="000000"/>
          <w:sz w:val="27"/>
          <w:szCs w:val="27"/>
          <w:lang w:eastAsia="uk-UA"/>
        </w:rPr>
        <w:t>Після презентації всіх робіт проводиться поетапний де брифінг;</w:t>
      </w:r>
    </w:p>
    <w:p w:rsidR="001D413F" w:rsidRPr="001D413F" w:rsidRDefault="001D413F" w:rsidP="001D413F">
      <w:pPr>
        <w:pStyle w:val="a3"/>
        <w:numPr>
          <w:ilvl w:val="0"/>
          <w:numId w:val="3"/>
        </w:numPr>
        <w:spacing w:after="0" w:line="360" w:lineRule="auto"/>
        <w:rPr>
          <w:rFonts w:ascii="Times New Roman" w:eastAsia="Times New Roman" w:hAnsi="Times New Roman" w:cs="Times New Roman"/>
          <w:color w:val="000000"/>
          <w:sz w:val="27"/>
          <w:szCs w:val="27"/>
          <w:lang w:eastAsia="uk-UA"/>
        </w:rPr>
      </w:pPr>
      <w:r w:rsidRPr="001D413F">
        <w:rPr>
          <w:rFonts w:ascii="Times New Roman" w:eastAsia="Times New Roman" w:hAnsi="Times New Roman" w:cs="Times New Roman"/>
          <w:color w:val="000000"/>
          <w:sz w:val="27"/>
          <w:szCs w:val="27"/>
          <w:lang w:eastAsia="uk-UA"/>
        </w:rPr>
        <w:t>Обмін враженнями й обговорення виконаних завдань;</w:t>
      </w:r>
    </w:p>
    <w:p w:rsidR="001D413F" w:rsidRPr="001D413F" w:rsidRDefault="001D413F" w:rsidP="001D413F">
      <w:pPr>
        <w:pStyle w:val="a3"/>
        <w:numPr>
          <w:ilvl w:val="0"/>
          <w:numId w:val="3"/>
        </w:numPr>
        <w:spacing w:after="0" w:line="360" w:lineRule="auto"/>
        <w:rPr>
          <w:rFonts w:ascii="Times New Roman" w:eastAsia="Times New Roman" w:hAnsi="Times New Roman" w:cs="Times New Roman"/>
          <w:color w:val="000000"/>
          <w:sz w:val="27"/>
          <w:szCs w:val="27"/>
          <w:lang w:eastAsia="uk-UA"/>
        </w:rPr>
      </w:pPr>
      <w:r w:rsidRPr="001D413F">
        <w:rPr>
          <w:rFonts w:ascii="Times New Roman" w:eastAsia="Times New Roman" w:hAnsi="Times New Roman" w:cs="Times New Roman"/>
          <w:color w:val="000000"/>
          <w:sz w:val="27"/>
          <w:szCs w:val="27"/>
          <w:lang w:eastAsia="uk-UA"/>
        </w:rPr>
        <w:t>Обговорення; що нового учні довідалися в процесі виконання проекту.</w:t>
      </w:r>
    </w:p>
    <w:p w:rsidR="001D413F" w:rsidRPr="001D413F" w:rsidRDefault="001D413F" w:rsidP="001D413F">
      <w:pPr>
        <w:pStyle w:val="a3"/>
        <w:numPr>
          <w:ilvl w:val="0"/>
          <w:numId w:val="3"/>
        </w:numPr>
        <w:spacing w:after="0" w:line="360" w:lineRule="auto"/>
        <w:rPr>
          <w:rFonts w:ascii="Times New Roman" w:eastAsia="Times New Roman" w:hAnsi="Times New Roman" w:cs="Times New Roman"/>
          <w:color w:val="000000"/>
          <w:sz w:val="27"/>
          <w:szCs w:val="27"/>
          <w:lang w:eastAsia="uk-UA"/>
        </w:rPr>
      </w:pPr>
      <w:r w:rsidRPr="001D413F">
        <w:rPr>
          <w:rFonts w:ascii="Times New Roman" w:eastAsia="Times New Roman" w:hAnsi="Times New Roman" w:cs="Times New Roman"/>
          <w:color w:val="000000"/>
          <w:sz w:val="27"/>
          <w:szCs w:val="27"/>
          <w:lang w:eastAsia="uk-UA"/>
        </w:rPr>
        <w:t>Узагальнення роботи учнів викладачем і майстром в/н, аналіз виконаних завдань, підбиття підсумків; по кожній групі й індивідуально кожному учневі оголошується результат оцінювання; критерії оцінювання наведено у зведеній таблиці(до даток 1).</w:t>
      </w:r>
    </w:p>
    <w:p w:rsidR="001D413F" w:rsidRPr="001D413F" w:rsidRDefault="001D413F" w:rsidP="001D413F">
      <w:pPr>
        <w:pStyle w:val="a3"/>
        <w:numPr>
          <w:ilvl w:val="0"/>
          <w:numId w:val="3"/>
        </w:numPr>
        <w:spacing w:after="0" w:line="360" w:lineRule="auto"/>
        <w:rPr>
          <w:rFonts w:ascii="Times New Roman" w:eastAsia="Times New Roman" w:hAnsi="Times New Roman" w:cs="Times New Roman"/>
          <w:color w:val="000000"/>
          <w:sz w:val="27"/>
          <w:szCs w:val="27"/>
          <w:lang w:eastAsia="uk-UA"/>
        </w:rPr>
      </w:pPr>
      <w:r w:rsidRPr="001D413F">
        <w:rPr>
          <w:rFonts w:ascii="Times New Roman" w:eastAsia="Times New Roman" w:hAnsi="Times New Roman" w:cs="Times New Roman"/>
          <w:color w:val="000000"/>
          <w:sz w:val="27"/>
          <w:szCs w:val="27"/>
          <w:lang w:eastAsia="uk-UA"/>
        </w:rPr>
        <w:t>Оголошення домашнього завдання.</w:t>
      </w:r>
    </w:p>
    <w:p w:rsidR="001D413F" w:rsidRPr="0097132B" w:rsidRDefault="001D413F" w:rsidP="0097132B">
      <w:pPr>
        <w:spacing w:after="0" w:line="360" w:lineRule="auto"/>
        <w:rPr>
          <w:rFonts w:ascii="Times New Roman" w:eastAsia="Times New Roman" w:hAnsi="Times New Roman" w:cs="Times New Roman"/>
          <w:sz w:val="24"/>
          <w:szCs w:val="24"/>
          <w:lang w:eastAsia="uk-UA"/>
        </w:rPr>
      </w:pPr>
    </w:p>
    <w:p w:rsidR="0097132B" w:rsidRDefault="0097132B" w:rsidP="0097132B">
      <w:pPr>
        <w:spacing w:line="360" w:lineRule="auto"/>
        <w:jc w:val="both"/>
      </w:pPr>
    </w:p>
    <w:p w:rsidR="001D413F" w:rsidRDefault="001D413F" w:rsidP="0097132B">
      <w:pPr>
        <w:spacing w:line="360" w:lineRule="auto"/>
        <w:jc w:val="both"/>
      </w:pPr>
    </w:p>
    <w:p w:rsidR="001D413F" w:rsidRDefault="001D413F" w:rsidP="0097132B">
      <w:pPr>
        <w:spacing w:line="360" w:lineRule="auto"/>
        <w:jc w:val="both"/>
      </w:pPr>
    </w:p>
    <w:p w:rsidR="001D413F" w:rsidRDefault="001D413F" w:rsidP="0097132B">
      <w:pPr>
        <w:spacing w:line="360" w:lineRule="auto"/>
        <w:jc w:val="both"/>
      </w:pPr>
    </w:p>
    <w:p w:rsidR="001D413F" w:rsidRDefault="001D413F" w:rsidP="0097132B">
      <w:pPr>
        <w:spacing w:line="360" w:lineRule="auto"/>
        <w:jc w:val="both"/>
      </w:pPr>
    </w:p>
    <w:p w:rsidR="001D413F" w:rsidRDefault="001D413F" w:rsidP="0097132B">
      <w:pPr>
        <w:spacing w:line="360" w:lineRule="auto"/>
        <w:jc w:val="both"/>
      </w:pPr>
    </w:p>
    <w:p w:rsidR="001D413F" w:rsidRDefault="001D413F" w:rsidP="0097132B">
      <w:pPr>
        <w:spacing w:line="360" w:lineRule="auto"/>
        <w:jc w:val="both"/>
      </w:pPr>
    </w:p>
    <w:p w:rsidR="001D413F" w:rsidRDefault="001D413F" w:rsidP="0097132B">
      <w:pPr>
        <w:spacing w:line="360" w:lineRule="auto"/>
        <w:jc w:val="both"/>
      </w:pPr>
    </w:p>
    <w:p w:rsidR="001D413F" w:rsidRDefault="001D413F" w:rsidP="0097132B">
      <w:pPr>
        <w:spacing w:line="360" w:lineRule="auto"/>
        <w:jc w:val="both"/>
      </w:pPr>
    </w:p>
    <w:p w:rsidR="001D413F" w:rsidRDefault="001D413F" w:rsidP="0097132B">
      <w:pPr>
        <w:spacing w:line="360" w:lineRule="auto"/>
        <w:jc w:val="both"/>
      </w:pPr>
    </w:p>
    <w:p w:rsidR="001D413F" w:rsidRDefault="001D413F" w:rsidP="0097132B">
      <w:pPr>
        <w:spacing w:line="360" w:lineRule="auto"/>
        <w:jc w:val="both"/>
      </w:pPr>
    </w:p>
    <w:p w:rsidR="001D413F" w:rsidRDefault="001D413F" w:rsidP="0097132B">
      <w:pPr>
        <w:spacing w:line="360" w:lineRule="auto"/>
        <w:jc w:val="both"/>
      </w:pPr>
    </w:p>
    <w:tbl>
      <w:tblPr>
        <w:tblW w:w="11222" w:type="dxa"/>
        <w:tblInd w:w="-562" w:type="dxa"/>
        <w:tblLayout w:type="fixed"/>
        <w:tblCellMar>
          <w:left w:w="0" w:type="dxa"/>
          <w:right w:w="0" w:type="dxa"/>
        </w:tblCellMar>
        <w:tblLook w:val="0000" w:firstRow="0" w:lastRow="0" w:firstColumn="0" w:lastColumn="0" w:noHBand="0" w:noVBand="0"/>
      </w:tblPr>
      <w:tblGrid>
        <w:gridCol w:w="3536"/>
        <w:gridCol w:w="998"/>
        <w:gridCol w:w="988"/>
        <w:gridCol w:w="988"/>
        <w:gridCol w:w="997"/>
        <w:gridCol w:w="709"/>
        <w:gridCol w:w="714"/>
        <w:gridCol w:w="705"/>
        <w:gridCol w:w="705"/>
        <w:gridCol w:w="882"/>
      </w:tblGrid>
      <w:tr w:rsidR="001D413F" w:rsidRPr="001D413F" w:rsidTr="001D413F">
        <w:tblPrEx>
          <w:tblCellMar>
            <w:top w:w="0" w:type="dxa"/>
            <w:left w:w="0" w:type="dxa"/>
            <w:bottom w:w="0" w:type="dxa"/>
            <w:right w:w="0" w:type="dxa"/>
          </w:tblCellMar>
        </w:tblPrEx>
        <w:trPr>
          <w:trHeight w:hRule="exact" w:val="336"/>
        </w:trPr>
        <w:tc>
          <w:tcPr>
            <w:tcW w:w="3536" w:type="dxa"/>
            <w:vMerge w:val="restart"/>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rPr>
                <w:b/>
                <w:bCs/>
              </w:rPr>
              <w:lastRenderedPageBreak/>
              <w:t>Критерії</w:t>
            </w:r>
          </w:p>
        </w:tc>
        <w:tc>
          <w:tcPr>
            <w:tcW w:w="7686" w:type="dxa"/>
            <w:gridSpan w:val="9"/>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center"/>
            </w:pPr>
            <w:r>
              <w:rPr>
                <w:b/>
                <w:bCs/>
              </w:rPr>
              <w:t>П. І</w:t>
            </w:r>
            <w:r w:rsidRPr="001D413F">
              <w:rPr>
                <w:b/>
                <w:bCs/>
              </w:rPr>
              <w:t>. Б. учнів</w:t>
            </w:r>
          </w:p>
        </w:tc>
      </w:tr>
      <w:tr w:rsidR="001D413F" w:rsidRPr="001D413F" w:rsidTr="001D413F">
        <w:tblPrEx>
          <w:tblCellMar>
            <w:top w:w="0" w:type="dxa"/>
            <w:left w:w="0" w:type="dxa"/>
            <w:bottom w:w="0" w:type="dxa"/>
            <w:right w:w="0" w:type="dxa"/>
          </w:tblCellMar>
        </w:tblPrEx>
        <w:trPr>
          <w:trHeight w:hRule="exact" w:val="278"/>
        </w:trPr>
        <w:tc>
          <w:tcPr>
            <w:tcW w:w="3536" w:type="dxa"/>
            <w:vMerge/>
            <w:tcBorders>
              <w:top w:val="nil"/>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74"/>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Самостійність</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78"/>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Переконливість</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78"/>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Упевненість</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78"/>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Організованість</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74"/>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Професіоналізм</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78"/>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Знання лексики</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78"/>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Інформативність</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83"/>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Творчий підхід</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83"/>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Командний підхід до завдання</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78"/>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Внесок окремих членів групи</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78"/>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Уміння планувати й приймати рішення</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74"/>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Підсумкова індивідуальна оцінка</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85"/>
        </w:trPr>
        <w:tc>
          <w:tcPr>
            <w:tcW w:w="3536" w:type="dxa"/>
            <w:tcBorders>
              <w:top w:val="single" w:sz="4" w:space="0" w:color="auto"/>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r w:rsidRPr="001D413F">
              <w:t>Підсумкова оцінка учнів</w:t>
            </w:r>
          </w:p>
        </w:tc>
        <w:tc>
          <w:tcPr>
            <w:tcW w:w="998" w:type="dxa"/>
            <w:tcBorders>
              <w:top w:val="single" w:sz="4" w:space="0" w:color="auto"/>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401"/>
        </w:trPr>
        <w:tc>
          <w:tcPr>
            <w:tcW w:w="11222" w:type="dxa"/>
            <w:gridSpan w:val="10"/>
            <w:tcBorders>
              <w:top w:val="single" w:sz="4" w:space="0" w:color="auto"/>
              <w:bottom w:val="single" w:sz="4" w:space="0" w:color="auto"/>
            </w:tcBorders>
            <w:shd w:val="clear" w:color="auto" w:fill="FFFFFF"/>
          </w:tcPr>
          <w:p w:rsidR="001D413F" w:rsidRDefault="001D413F" w:rsidP="001D413F">
            <w:pPr>
              <w:spacing w:line="360" w:lineRule="auto"/>
              <w:jc w:val="both"/>
            </w:pPr>
          </w:p>
          <w:p w:rsidR="001D413F" w:rsidRDefault="001D413F" w:rsidP="001D413F">
            <w:pPr>
              <w:spacing w:line="360" w:lineRule="auto"/>
              <w:jc w:val="both"/>
            </w:pPr>
          </w:p>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88"/>
        </w:trPr>
        <w:tc>
          <w:tcPr>
            <w:tcW w:w="3536" w:type="dxa"/>
            <w:vMerge w:val="restart"/>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rPr>
                <w:b/>
                <w:bCs/>
              </w:rPr>
              <w:t>Критерії</w:t>
            </w:r>
          </w:p>
        </w:tc>
        <w:tc>
          <w:tcPr>
            <w:tcW w:w="7686" w:type="dxa"/>
            <w:gridSpan w:val="9"/>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center"/>
            </w:pPr>
            <w:r>
              <w:rPr>
                <w:b/>
                <w:bCs/>
              </w:rPr>
              <w:t>П. І</w:t>
            </w:r>
            <w:r w:rsidRPr="001D413F">
              <w:rPr>
                <w:b/>
                <w:bCs/>
              </w:rPr>
              <w:t>. Б. учнів</w:t>
            </w:r>
          </w:p>
        </w:tc>
      </w:tr>
      <w:tr w:rsidR="001D413F" w:rsidRPr="001D413F" w:rsidTr="001D413F">
        <w:tblPrEx>
          <w:tblCellMar>
            <w:top w:w="0" w:type="dxa"/>
            <w:left w:w="0" w:type="dxa"/>
            <w:bottom w:w="0" w:type="dxa"/>
            <w:right w:w="0" w:type="dxa"/>
          </w:tblCellMar>
        </w:tblPrEx>
        <w:trPr>
          <w:trHeight w:hRule="exact" w:val="283"/>
        </w:trPr>
        <w:tc>
          <w:tcPr>
            <w:tcW w:w="3536" w:type="dxa"/>
            <w:vMerge/>
            <w:tcBorders>
              <w:top w:val="nil"/>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74"/>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Самостійність</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78"/>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Переконливість</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78"/>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Упевненість</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83"/>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Організованість</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78"/>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Професіоналізм</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78"/>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Знання лексики</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78"/>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Інформативність</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78"/>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Творчий підхід</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83"/>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Командний підхід до завдання</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78"/>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Внесок окремих членів групи</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74"/>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Уміння планувати й приймати рішення</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78"/>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Підсумкова індивідуальна оцінка</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55"/>
        </w:trPr>
        <w:tc>
          <w:tcPr>
            <w:tcW w:w="3536" w:type="dxa"/>
            <w:tcBorders>
              <w:top w:val="single" w:sz="4" w:space="0" w:color="auto"/>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r w:rsidRPr="001D413F">
              <w:t>Підсумкова оцінка учнів</w:t>
            </w:r>
          </w:p>
        </w:tc>
        <w:tc>
          <w:tcPr>
            <w:tcW w:w="998" w:type="dxa"/>
            <w:tcBorders>
              <w:top w:val="single" w:sz="4" w:space="0" w:color="auto"/>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80"/>
        </w:trPr>
        <w:tc>
          <w:tcPr>
            <w:tcW w:w="11222" w:type="dxa"/>
            <w:gridSpan w:val="10"/>
            <w:tcBorders>
              <w:top w:val="single" w:sz="4" w:space="0" w:color="auto"/>
              <w:bottom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88"/>
        </w:trPr>
        <w:tc>
          <w:tcPr>
            <w:tcW w:w="3536" w:type="dxa"/>
            <w:vMerge w:val="restart"/>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rPr>
                <w:b/>
                <w:bCs/>
              </w:rPr>
              <w:t>Критерії</w:t>
            </w:r>
          </w:p>
        </w:tc>
        <w:tc>
          <w:tcPr>
            <w:tcW w:w="7686" w:type="dxa"/>
            <w:gridSpan w:val="9"/>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center"/>
            </w:pPr>
            <w:r>
              <w:rPr>
                <w:b/>
                <w:bCs/>
              </w:rPr>
              <w:t>П. І</w:t>
            </w:r>
            <w:r w:rsidRPr="001D413F">
              <w:rPr>
                <w:b/>
                <w:bCs/>
              </w:rPr>
              <w:t>. Б. учнів</w:t>
            </w:r>
          </w:p>
        </w:tc>
      </w:tr>
      <w:tr w:rsidR="001D413F" w:rsidRPr="001D413F" w:rsidTr="001D413F">
        <w:tblPrEx>
          <w:tblCellMar>
            <w:top w:w="0" w:type="dxa"/>
            <w:left w:w="0" w:type="dxa"/>
            <w:bottom w:w="0" w:type="dxa"/>
            <w:right w:w="0" w:type="dxa"/>
          </w:tblCellMar>
        </w:tblPrEx>
        <w:trPr>
          <w:trHeight w:hRule="exact" w:val="274"/>
        </w:trPr>
        <w:tc>
          <w:tcPr>
            <w:tcW w:w="3536" w:type="dxa"/>
            <w:vMerge/>
            <w:tcBorders>
              <w:top w:val="nil"/>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78"/>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Самостійність</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83"/>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Переконливість</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83"/>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Упевненість</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83"/>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Організованість</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74"/>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Професіоналізм</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78"/>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Знання лексики</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74"/>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Інформативність</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83"/>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Творчий підхід</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78"/>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Командний підхід до завдання</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83"/>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Внесок окремих членів групи</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74"/>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Уміння планувати й приймати рішення</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274"/>
        </w:trPr>
        <w:tc>
          <w:tcPr>
            <w:tcW w:w="3536"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r w:rsidRPr="001D413F">
              <w:t>Підсумкова індивідуальна оцінка</w:t>
            </w:r>
          </w:p>
        </w:tc>
        <w:tc>
          <w:tcPr>
            <w:tcW w:w="99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nil"/>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nil"/>
              <w:right w:val="single" w:sz="4" w:space="0" w:color="auto"/>
            </w:tcBorders>
            <w:shd w:val="clear" w:color="auto" w:fill="FFFFFF"/>
          </w:tcPr>
          <w:p w:rsidR="001D413F" w:rsidRPr="001D413F" w:rsidRDefault="001D413F" w:rsidP="001D413F">
            <w:pPr>
              <w:spacing w:line="360" w:lineRule="auto"/>
              <w:jc w:val="both"/>
            </w:pPr>
          </w:p>
        </w:tc>
      </w:tr>
      <w:tr w:rsidR="001D413F" w:rsidRPr="001D413F" w:rsidTr="001D413F">
        <w:tblPrEx>
          <w:tblCellMar>
            <w:top w:w="0" w:type="dxa"/>
            <w:left w:w="0" w:type="dxa"/>
            <w:bottom w:w="0" w:type="dxa"/>
            <w:right w:w="0" w:type="dxa"/>
          </w:tblCellMar>
        </w:tblPrEx>
        <w:trPr>
          <w:trHeight w:hRule="exact" w:val="346"/>
        </w:trPr>
        <w:tc>
          <w:tcPr>
            <w:tcW w:w="3536" w:type="dxa"/>
            <w:tcBorders>
              <w:top w:val="single" w:sz="4" w:space="0" w:color="auto"/>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r w:rsidRPr="001D413F">
              <w:t>Підсумкова оцінка учнів</w:t>
            </w:r>
          </w:p>
        </w:tc>
        <w:tc>
          <w:tcPr>
            <w:tcW w:w="998" w:type="dxa"/>
            <w:tcBorders>
              <w:top w:val="single" w:sz="4" w:space="0" w:color="auto"/>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p>
        </w:tc>
        <w:tc>
          <w:tcPr>
            <w:tcW w:w="988" w:type="dxa"/>
            <w:tcBorders>
              <w:top w:val="single" w:sz="4" w:space="0" w:color="auto"/>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p>
        </w:tc>
        <w:tc>
          <w:tcPr>
            <w:tcW w:w="997" w:type="dxa"/>
            <w:tcBorders>
              <w:top w:val="single" w:sz="4" w:space="0" w:color="auto"/>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p>
        </w:tc>
        <w:tc>
          <w:tcPr>
            <w:tcW w:w="709" w:type="dxa"/>
            <w:tcBorders>
              <w:top w:val="single" w:sz="4" w:space="0" w:color="auto"/>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p>
        </w:tc>
        <w:tc>
          <w:tcPr>
            <w:tcW w:w="714" w:type="dxa"/>
            <w:tcBorders>
              <w:top w:val="single" w:sz="4" w:space="0" w:color="auto"/>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p>
        </w:tc>
        <w:tc>
          <w:tcPr>
            <w:tcW w:w="705" w:type="dxa"/>
            <w:tcBorders>
              <w:top w:val="single" w:sz="4" w:space="0" w:color="auto"/>
              <w:left w:val="single" w:sz="4" w:space="0" w:color="auto"/>
              <w:bottom w:val="single" w:sz="4" w:space="0" w:color="auto"/>
              <w:right w:val="nil"/>
            </w:tcBorders>
            <w:shd w:val="clear" w:color="auto" w:fill="FFFFFF"/>
          </w:tcPr>
          <w:p w:rsidR="001D413F" w:rsidRPr="001D413F" w:rsidRDefault="001D413F" w:rsidP="001D413F">
            <w:pPr>
              <w:spacing w:line="360" w:lineRule="auto"/>
              <w:jc w:val="both"/>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D413F" w:rsidRPr="001D413F" w:rsidRDefault="001D413F" w:rsidP="001D413F">
            <w:pPr>
              <w:spacing w:line="360" w:lineRule="auto"/>
              <w:jc w:val="both"/>
            </w:pPr>
          </w:p>
        </w:tc>
      </w:tr>
    </w:tbl>
    <w:p w:rsidR="001D413F" w:rsidRDefault="001D413F" w:rsidP="0097132B">
      <w:pPr>
        <w:spacing w:line="360" w:lineRule="auto"/>
        <w:jc w:val="both"/>
      </w:pPr>
    </w:p>
    <w:sectPr w:rsidR="001D413F" w:rsidSect="00C752A4">
      <w:pgSz w:w="11906" w:h="16838"/>
      <w:pgMar w:top="709" w:right="850" w:bottom="568" w:left="85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564" w:rsidRDefault="00605564" w:rsidP="004E0E04">
      <w:pPr>
        <w:spacing w:after="0" w:line="240" w:lineRule="auto"/>
      </w:pPr>
      <w:r>
        <w:separator/>
      </w:r>
    </w:p>
  </w:endnote>
  <w:endnote w:type="continuationSeparator" w:id="0">
    <w:p w:rsidR="00605564" w:rsidRDefault="00605564" w:rsidP="004E0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564" w:rsidRDefault="00605564" w:rsidP="004E0E04">
      <w:pPr>
        <w:spacing w:after="0" w:line="240" w:lineRule="auto"/>
      </w:pPr>
      <w:r>
        <w:separator/>
      </w:r>
    </w:p>
  </w:footnote>
  <w:footnote w:type="continuationSeparator" w:id="0">
    <w:p w:rsidR="00605564" w:rsidRDefault="00605564" w:rsidP="004E0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55847C8E"/>
    <w:multiLevelType w:val="hybridMultilevel"/>
    <w:tmpl w:val="F1001BE8"/>
    <w:lvl w:ilvl="0" w:tplc="0D3AC93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88"/>
    <w:rsid w:val="001D413F"/>
    <w:rsid w:val="00393448"/>
    <w:rsid w:val="004E0E04"/>
    <w:rsid w:val="00605564"/>
    <w:rsid w:val="007648CB"/>
    <w:rsid w:val="0097132B"/>
    <w:rsid w:val="00C752A4"/>
    <w:rsid w:val="00FF22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13F"/>
    <w:pPr>
      <w:ind w:left="720"/>
      <w:contextualSpacing/>
    </w:pPr>
  </w:style>
  <w:style w:type="paragraph" w:styleId="a4">
    <w:name w:val="No Spacing"/>
    <w:link w:val="a5"/>
    <w:uiPriority w:val="1"/>
    <w:qFormat/>
    <w:rsid w:val="00C752A4"/>
    <w:pPr>
      <w:spacing w:after="0" w:line="240" w:lineRule="auto"/>
    </w:pPr>
    <w:rPr>
      <w:rFonts w:eastAsiaTheme="minorEastAsia"/>
      <w:lang w:eastAsia="uk-UA"/>
    </w:rPr>
  </w:style>
  <w:style w:type="character" w:customStyle="1" w:styleId="a5">
    <w:name w:val="Без интервала Знак"/>
    <w:basedOn w:val="a0"/>
    <w:link w:val="a4"/>
    <w:uiPriority w:val="1"/>
    <w:rsid w:val="00C752A4"/>
    <w:rPr>
      <w:rFonts w:eastAsiaTheme="minorEastAsia"/>
      <w:lang w:eastAsia="uk-UA"/>
    </w:rPr>
  </w:style>
  <w:style w:type="paragraph" w:styleId="a6">
    <w:name w:val="Balloon Text"/>
    <w:basedOn w:val="a"/>
    <w:link w:val="a7"/>
    <w:uiPriority w:val="99"/>
    <w:semiHidden/>
    <w:unhideWhenUsed/>
    <w:rsid w:val="00C752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52A4"/>
    <w:rPr>
      <w:rFonts w:ascii="Tahoma" w:hAnsi="Tahoma" w:cs="Tahoma"/>
      <w:sz w:val="16"/>
      <w:szCs w:val="16"/>
    </w:rPr>
  </w:style>
  <w:style w:type="paragraph" w:styleId="a8">
    <w:name w:val="header"/>
    <w:basedOn w:val="a"/>
    <w:link w:val="a9"/>
    <w:uiPriority w:val="99"/>
    <w:unhideWhenUsed/>
    <w:rsid w:val="004E0E04"/>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4E0E04"/>
  </w:style>
  <w:style w:type="paragraph" w:styleId="aa">
    <w:name w:val="footer"/>
    <w:basedOn w:val="a"/>
    <w:link w:val="ab"/>
    <w:uiPriority w:val="99"/>
    <w:unhideWhenUsed/>
    <w:rsid w:val="004E0E04"/>
    <w:pPr>
      <w:tabs>
        <w:tab w:val="center" w:pos="4819"/>
        <w:tab w:val="right" w:pos="9639"/>
      </w:tabs>
      <w:spacing w:after="0" w:line="240" w:lineRule="auto"/>
    </w:pPr>
  </w:style>
  <w:style w:type="character" w:customStyle="1" w:styleId="ab">
    <w:name w:val="Нижний колонтитул Знак"/>
    <w:basedOn w:val="a0"/>
    <w:link w:val="aa"/>
    <w:uiPriority w:val="99"/>
    <w:rsid w:val="004E0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13F"/>
    <w:pPr>
      <w:ind w:left="720"/>
      <w:contextualSpacing/>
    </w:pPr>
  </w:style>
  <w:style w:type="paragraph" w:styleId="a4">
    <w:name w:val="No Spacing"/>
    <w:link w:val="a5"/>
    <w:uiPriority w:val="1"/>
    <w:qFormat/>
    <w:rsid w:val="00C752A4"/>
    <w:pPr>
      <w:spacing w:after="0" w:line="240" w:lineRule="auto"/>
    </w:pPr>
    <w:rPr>
      <w:rFonts w:eastAsiaTheme="minorEastAsia"/>
      <w:lang w:eastAsia="uk-UA"/>
    </w:rPr>
  </w:style>
  <w:style w:type="character" w:customStyle="1" w:styleId="a5">
    <w:name w:val="Без интервала Знак"/>
    <w:basedOn w:val="a0"/>
    <w:link w:val="a4"/>
    <w:uiPriority w:val="1"/>
    <w:rsid w:val="00C752A4"/>
    <w:rPr>
      <w:rFonts w:eastAsiaTheme="minorEastAsia"/>
      <w:lang w:eastAsia="uk-UA"/>
    </w:rPr>
  </w:style>
  <w:style w:type="paragraph" w:styleId="a6">
    <w:name w:val="Balloon Text"/>
    <w:basedOn w:val="a"/>
    <w:link w:val="a7"/>
    <w:uiPriority w:val="99"/>
    <w:semiHidden/>
    <w:unhideWhenUsed/>
    <w:rsid w:val="00C752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52A4"/>
    <w:rPr>
      <w:rFonts w:ascii="Tahoma" w:hAnsi="Tahoma" w:cs="Tahoma"/>
      <w:sz w:val="16"/>
      <w:szCs w:val="16"/>
    </w:rPr>
  </w:style>
  <w:style w:type="paragraph" w:styleId="a8">
    <w:name w:val="header"/>
    <w:basedOn w:val="a"/>
    <w:link w:val="a9"/>
    <w:uiPriority w:val="99"/>
    <w:unhideWhenUsed/>
    <w:rsid w:val="004E0E04"/>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4E0E04"/>
  </w:style>
  <w:style w:type="paragraph" w:styleId="aa">
    <w:name w:val="footer"/>
    <w:basedOn w:val="a"/>
    <w:link w:val="ab"/>
    <w:uiPriority w:val="99"/>
    <w:unhideWhenUsed/>
    <w:rsid w:val="004E0E04"/>
    <w:pPr>
      <w:tabs>
        <w:tab w:val="center" w:pos="4819"/>
        <w:tab w:val="right" w:pos="9639"/>
      </w:tabs>
      <w:spacing w:after="0" w:line="240" w:lineRule="auto"/>
    </w:pPr>
  </w:style>
  <w:style w:type="character" w:customStyle="1" w:styleId="ab">
    <w:name w:val="Нижний колонтитул Знак"/>
    <w:basedOn w:val="a0"/>
    <w:link w:val="aa"/>
    <w:uiPriority w:val="99"/>
    <w:rsid w:val="004E0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E55F38B55D4099A6865301A4620571"/>
        <w:category>
          <w:name w:val="Общие"/>
          <w:gallery w:val="placeholder"/>
        </w:category>
        <w:types>
          <w:type w:val="bbPlcHdr"/>
        </w:types>
        <w:behaviors>
          <w:behavior w:val="content"/>
        </w:behaviors>
        <w:guid w:val="{B7A7FD88-A6CC-4B7C-B4A8-79F03FBECC06}"/>
      </w:docPartPr>
      <w:docPartBody>
        <w:p w:rsidR="00000000" w:rsidRDefault="00950B3A" w:rsidP="00950B3A">
          <w:pPr>
            <w:pStyle w:val="63E55F38B55D4099A6865301A4620571"/>
          </w:pPr>
          <w:r>
            <w:rPr>
              <w:rFonts w:asciiTheme="majorHAnsi" w:eastAsiaTheme="majorEastAsia" w:hAnsiTheme="majorHAnsi" w:cstheme="majorBidi"/>
              <w:b/>
              <w:bCs/>
              <w:color w:val="4F81BD" w:themeColor="accent1"/>
              <w:sz w:val="48"/>
              <w:szCs w:val="48"/>
              <w:lang w:val="ru-RU"/>
            </w:rPr>
            <w:t>[Введите название документа]</w:t>
          </w:r>
        </w:p>
      </w:docPartBody>
    </w:docPart>
    <w:docPart>
      <w:docPartPr>
        <w:name w:val="01857151D9BE4F6484E36C1B4BAD6B93"/>
        <w:category>
          <w:name w:val="Общие"/>
          <w:gallery w:val="placeholder"/>
        </w:category>
        <w:types>
          <w:type w:val="bbPlcHdr"/>
        </w:types>
        <w:behaviors>
          <w:behavior w:val="content"/>
        </w:behaviors>
        <w:guid w:val="{54E7930D-8FE1-4E28-B03F-733CF8B3C32B}"/>
      </w:docPartPr>
      <w:docPartBody>
        <w:p w:rsidR="00000000" w:rsidRDefault="00950B3A" w:rsidP="00950B3A">
          <w:pPr>
            <w:pStyle w:val="01857151D9BE4F6484E36C1B4BAD6B93"/>
          </w:pPr>
          <w:r>
            <w:rPr>
              <w:b/>
              <w:bCs/>
              <w:lang w:val="ru-RU"/>
            </w:rP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3A"/>
    <w:rsid w:val="005F0A4E"/>
    <w:rsid w:val="00950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A83FECFFC7541ADB5C1D153503A9463">
    <w:name w:val="8A83FECFFC7541ADB5C1D153503A9463"/>
    <w:rsid w:val="00950B3A"/>
  </w:style>
  <w:style w:type="paragraph" w:customStyle="1" w:styleId="430CEF847FB54378B829DC675A8B9B72">
    <w:name w:val="430CEF847FB54378B829DC675A8B9B72"/>
    <w:rsid w:val="00950B3A"/>
  </w:style>
  <w:style w:type="paragraph" w:customStyle="1" w:styleId="F5D8ADED3FDC4E8D867D60AC65AC1B96">
    <w:name w:val="F5D8ADED3FDC4E8D867D60AC65AC1B96"/>
    <w:rsid w:val="00950B3A"/>
  </w:style>
  <w:style w:type="paragraph" w:customStyle="1" w:styleId="C27ECBA5A495415B86784FD7C546C9D8">
    <w:name w:val="C27ECBA5A495415B86784FD7C546C9D8"/>
    <w:rsid w:val="00950B3A"/>
  </w:style>
  <w:style w:type="paragraph" w:customStyle="1" w:styleId="7653758FD1054AC293141CE528594834">
    <w:name w:val="7653758FD1054AC293141CE528594834"/>
    <w:rsid w:val="00950B3A"/>
  </w:style>
  <w:style w:type="paragraph" w:customStyle="1" w:styleId="8FD4F7EE1AAC43538437B65FC23118DE">
    <w:name w:val="8FD4F7EE1AAC43538437B65FC23118DE"/>
    <w:rsid w:val="00950B3A"/>
  </w:style>
  <w:style w:type="paragraph" w:customStyle="1" w:styleId="A6770DA73F4D44928B45DC72C83F7C04">
    <w:name w:val="A6770DA73F4D44928B45DC72C83F7C04"/>
    <w:rsid w:val="00950B3A"/>
  </w:style>
  <w:style w:type="paragraph" w:customStyle="1" w:styleId="772BC6C5C4D6400EA336FD76CACE2756">
    <w:name w:val="772BC6C5C4D6400EA336FD76CACE2756"/>
    <w:rsid w:val="00950B3A"/>
  </w:style>
  <w:style w:type="paragraph" w:customStyle="1" w:styleId="878EE62FC771437881535BE5AD833F1D">
    <w:name w:val="878EE62FC771437881535BE5AD833F1D"/>
    <w:rsid w:val="00950B3A"/>
  </w:style>
  <w:style w:type="paragraph" w:customStyle="1" w:styleId="1F4D9E376E6249FC9857CB91E19941EB">
    <w:name w:val="1F4D9E376E6249FC9857CB91E19941EB"/>
    <w:rsid w:val="00950B3A"/>
  </w:style>
  <w:style w:type="paragraph" w:customStyle="1" w:styleId="2F7D7B6E0FFD42AA949106AB50A36967">
    <w:name w:val="2F7D7B6E0FFD42AA949106AB50A36967"/>
    <w:rsid w:val="00950B3A"/>
  </w:style>
  <w:style w:type="paragraph" w:customStyle="1" w:styleId="8473471C087C41869228440A1404F443">
    <w:name w:val="8473471C087C41869228440A1404F443"/>
    <w:rsid w:val="00950B3A"/>
  </w:style>
  <w:style w:type="paragraph" w:customStyle="1" w:styleId="3B83D7DF796C4F988BAE07DCCB371655">
    <w:name w:val="3B83D7DF796C4F988BAE07DCCB371655"/>
    <w:rsid w:val="00950B3A"/>
  </w:style>
  <w:style w:type="paragraph" w:customStyle="1" w:styleId="F20A251C07C745EEB482E089180EE551">
    <w:name w:val="F20A251C07C745EEB482E089180EE551"/>
    <w:rsid w:val="00950B3A"/>
  </w:style>
  <w:style w:type="paragraph" w:customStyle="1" w:styleId="E71B3FD6156B4A19B3382A9592606AEC">
    <w:name w:val="E71B3FD6156B4A19B3382A9592606AEC"/>
    <w:rsid w:val="00950B3A"/>
  </w:style>
  <w:style w:type="paragraph" w:customStyle="1" w:styleId="61DF7F8568D64CDA8603814D2B24C6B8">
    <w:name w:val="61DF7F8568D64CDA8603814D2B24C6B8"/>
    <w:rsid w:val="00950B3A"/>
  </w:style>
  <w:style w:type="paragraph" w:customStyle="1" w:styleId="4F67C77B89614833A883B64124E6DF44">
    <w:name w:val="4F67C77B89614833A883B64124E6DF44"/>
    <w:rsid w:val="00950B3A"/>
  </w:style>
  <w:style w:type="paragraph" w:customStyle="1" w:styleId="D8EA5F0784D544B08ECFF963F8D30FCC">
    <w:name w:val="D8EA5F0784D544B08ECFF963F8D30FCC"/>
    <w:rsid w:val="00950B3A"/>
  </w:style>
  <w:style w:type="paragraph" w:customStyle="1" w:styleId="D41B747D708A42D483D48CE2EF680244">
    <w:name w:val="D41B747D708A42D483D48CE2EF680244"/>
    <w:rsid w:val="00950B3A"/>
  </w:style>
  <w:style w:type="paragraph" w:customStyle="1" w:styleId="4837BD510FFC44359BFD7D696FF0E5D1">
    <w:name w:val="4837BD510FFC44359BFD7D696FF0E5D1"/>
    <w:rsid w:val="00950B3A"/>
  </w:style>
  <w:style w:type="paragraph" w:customStyle="1" w:styleId="2581B022CA324B169522F813FE45594E">
    <w:name w:val="2581B022CA324B169522F813FE45594E"/>
    <w:rsid w:val="00950B3A"/>
  </w:style>
  <w:style w:type="paragraph" w:customStyle="1" w:styleId="85BA52AF597B4157BC88A8D70DA17F64">
    <w:name w:val="85BA52AF597B4157BC88A8D70DA17F64"/>
    <w:rsid w:val="00950B3A"/>
  </w:style>
  <w:style w:type="paragraph" w:customStyle="1" w:styleId="FE5BDAE9505A43FAB47E6F6D60503314">
    <w:name w:val="FE5BDAE9505A43FAB47E6F6D60503314"/>
    <w:rsid w:val="00950B3A"/>
  </w:style>
  <w:style w:type="paragraph" w:customStyle="1" w:styleId="056A2631CBCB453BA40EA3BA4B6C335C">
    <w:name w:val="056A2631CBCB453BA40EA3BA4B6C335C"/>
    <w:rsid w:val="00950B3A"/>
  </w:style>
  <w:style w:type="paragraph" w:customStyle="1" w:styleId="6C053477D25E4E5BAABDD86595FEAA0E">
    <w:name w:val="6C053477D25E4E5BAABDD86595FEAA0E"/>
    <w:rsid w:val="00950B3A"/>
  </w:style>
  <w:style w:type="paragraph" w:customStyle="1" w:styleId="63E55F38B55D4099A6865301A4620571">
    <w:name w:val="63E55F38B55D4099A6865301A4620571"/>
    <w:rsid w:val="00950B3A"/>
  </w:style>
  <w:style w:type="paragraph" w:customStyle="1" w:styleId="F34EE17A922C46C1BBC20394C54FD1BA">
    <w:name w:val="F34EE17A922C46C1BBC20394C54FD1BA"/>
    <w:rsid w:val="00950B3A"/>
  </w:style>
  <w:style w:type="paragraph" w:customStyle="1" w:styleId="00EA82048BD84628AF4D6824EA018D76">
    <w:name w:val="00EA82048BD84628AF4D6824EA018D76"/>
    <w:rsid w:val="00950B3A"/>
  </w:style>
  <w:style w:type="paragraph" w:customStyle="1" w:styleId="D19AEAF9281541839F6D381EE9DE94F8">
    <w:name w:val="D19AEAF9281541839F6D381EE9DE94F8"/>
    <w:rsid w:val="00950B3A"/>
  </w:style>
  <w:style w:type="paragraph" w:customStyle="1" w:styleId="01857151D9BE4F6484E36C1B4BAD6B93">
    <w:name w:val="01857151D9BE4F6484E36C1B4BAD6B93"/>
    <w:rsid w:val="00950B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A83FECFFC7541ADB5C1D153503A9463">
    <w:name w:val="8A83FECFFC7541ADB5C1D153503A9463"/>
    <w:rsid w:val="00950B3A"/>
  </w:style>
  <w:style w:type="paragraph" w:customStyle="1" w:styleId="430CEF847FB54378B829DC675A8B9B72">
    <w:name w:val="430CEF847FB54378B829DC675A8B9B72"/>
    <w:rsid w:val="00950B3A"/>
  </w:style>
  <w:style w:type="paragraph" w:customStyle="1" w:styleId="F5D8ADED3FDC4E8D867D60AC65AC1B96">
    <w:name w:val="F5D8ADED3FDC4E8D867D60AC65AC1B96"/>
    <w:rsid w:val="00950B3A"/>
  </w:style>
  <w:style w:type="paragraph" w:customStyle="1" w:styleId="C27ECBA5A495415B86784FD7C546C9D8">
    <w:name w:val="C27ECBA5A495415B86784FD7C546C9D8"/>
    <w:rsid w:val="00950B3A"/>
  </w:style>
  <w:style w:type="paragraph" w:customStyle="1" w:styleId="7653758FD1054AC293141CE528594834">
    <w:name w:val="7653758FD1054AC293141CE528594834"/>
    <w:rsid w:val="00950B3A"/>
  </w:style>
  <w:style w:type="paragraph" w:customStyle="1" w:styleId="8FD4F7EE1AAC43538437B65FC23118DE">
    <w:name w:val="8FD4F7EE1AAC43538437B65FC23118DE"/>
    <w:rsid w:val="00950B3A"/>
  </w:style>
  <w:style w:type="paragraph" w:customStyle="1" w:styleId="A6770DA73F4D44928B45DC72C83F7C04">
    <w:name w:val="A6770DA73F4D44928B45DC72C83F7C04"/>
    <w:rsid w:val="00950B3A"/>
  </w:style>
  <w:style w:type="paragraph" w:customStyle="1" w:styleId="772BC6C5C4D6400EA336FD76CACE2756">
    <w:name w:val="772BC6C5C4D6400EA336FD76CACE2756"/>
    <w:rsid w:val="00950B3A"/>
  </w:style>
  <w:style w:type="paragraph" w:customStyle="1" w:styleId="878EE62FC771437881535BE5AD833F1D">
    <w:name w:val="878EE62FC771437881535BE5AD833F1D"/>
    <w:rsid w:val="00950B3A"/>
  </w:style>
  <w:style w:type="paragraph" w:customStyle="1" w:styleId="1F4D9E376E6249FC9857CB91E19941EB">
    <w:name w:val="1F4D9E376E6249FC9857CB91E19941EB"/>
    <w:rsid w:val="00950B3A"/>
  </w:style>
  <w:style w:type="paragraph" w:customStyle="1" w:styleId="2F7D7B6E0FFD42AA949106AB50A36967">
    <w:name w:val="2F7D7B6E0FFD42AA949106AB50A36967"/>
    <w:rsid w:val="00950B3A"/>
  </w:style>
  <w:style w:type="paragraph" w:customStyle="1" w:styleId="8473471C087C41869228440A1404F443">
    <w:name w:val="8473471C087C41869228440A1404F443"/>
    <w:rsid w:val="00950B3A"/>
  </w:style>
  <w:style w:type="paragraph" w:customStyle="1" w:styleId="3B83D7DF796C4F988BAE07DCCB371655">
    <w:name w:val="3B83D7DF796C4F988BAE07DCCB371655"/>
    <w:rsid w:val="00950B3A"/>
  </w:style>
  <w:style w:type="paragraph" w:customStyle="1" w:styleId="F20A251C07C745EEB482E089180EE551">
    <w:name w:val="F20A251C07C745EEB482E089180EE551"/>
    <w:rsid w:val="00950B3A"/>
  </w:style>
  <w:style w:type="paragraph" w:customStyle="1" w:styleId="E71B3FD6156B4A19B3382A9592606AEC">
    <w:name w:val="E71B3FD6156B4A19B3382A9592606AEC"/>
    <w:rsid w:val="00950B3A"/>
  </w:style>
  <w:style w:type="paragraph" w:customStyle="1" w:styleId="61DF7F8568D64CDA8603814D2B24C6B8">
    <w:name w:val="61DF7F8568D64CDA8603814D2B24C6B8"/>
    <w:rsid w:val="00950B3A"/>
  </w:style>
  <w:style w:type="paragraph" w:customStyle="1" w:styleId="4F67C77B89614833A883B64124E6DF44">
    <w:name w:val="4F67C77B89614833A883B64124E6DF44"/>
    <w:rsid w:val="00950B3A"/>
  </w:style>
  <w:style w:type="paragraph" w:customStyle="1" w:styleId="D8EA5F0784D544B08ECFF963F8D30FCC">
    <w:name w:val="D8EA5F0784D544B08ECFF963F8D30FCC"/>
    <w:rsid w:val="00950B3A"/>
  </w:style>
  <w:style w:type="paragraph" w:customStyle="1" w:styleId="D41B747D708A42D483D48CE2EF680244">
    <w:name w:val="D41B747D708A42D483D48CE2EF680244"/>
    <w:rsid w:val="00950B3A"/>
  </w:style>
  <w:style w:type="paragraph" w:customStyle="1" w:styleId="4837BD510FFC44359BFD7D696FF0E5D1">
    <w:name w:val="4837BD510FFC44359BFD7D696FF0E5D1"/>
    <w:rsid w:val="00950B3A"/>
  </w:style>
  <w:style w:type="paragraph" w:customStyle="1" w:styleId="2581B022CA324B169522F813FE45594E">
    <w:name w:val="2581B022CA324B169522F813FE45594E"/>
    <w:rsid w:val="00950B3A"/>
  </w:style>
  <w:style w:type="paragraph" w:customStyle="1" w:styleId="85BA52AF597B4157BC88A8D70DA17F64">
    <w:name w:val="85BA52AF597B4157BC88A8D70DA17F64"/>
    <w:rsid w:val="00950B3A"/>
  </w:style>
  <w:style w:type="paragraph" w:customStyle="1" w:styleId="FE5BDAE9505A43FAB47E6F6D60503314">
    <w:name w:val="FE5BDAE9505A43FAB47E6F6D60503314"/>
    <w:rsid w:val="00950B3A"/>
  </w:style>
  <w:style w:type="paragraph" w:customStyle="1" w:styleId="056A2631CBCB453BA40EA3BA4B6C335C">
    <w:name w:val="056A2631CBCB453BA40EA3BA4B6C335C"/>
    <w:rsid w:val="00950B3A"/>
  </w:style>
  <w:style w:type="paragraph" w:customStyle="1" w:styleId="6C053477D25E4E5BAABDD86595FEAA0E">
    <w:name w:val="6C053477D25E4E5BAABDD86595FEAA0E"/>
    <w:rsid w:val="00950B3A"/>
  </w:style>
  <w:style w:type="paragraph" w:customStyle="1" w:styleId="63E55F38B55D4099A6865301A4620571">
    <w:name w:val="63E55F38B55D4099A6865301A4620571"/>
    <w:rsid w:val="00950B3A"/>
  </w:style>
  <w:style w:type="paragraph" w:customStyle="1" w:styleId="F34EE17A922C46C1BBC20394C54FD1BA">
    <w:name w:val="F34EE17A922C46C1BBC20394C54FD1BA"/>
    <w:rsid w:val="00950B3A"/>
  </w:style>
  <w:style w:type="paragraph" w:customStyle="1" w:styleId="00EA82048BD84628AF4D6824EA018D76">
    <w:name w:val="00EA82048BD84628AF4D6824EA018D76"/>
    <w:rsid w:val="00950B3A"/>
  </w:style>
  <w:style w:type="paragraph" w:customStyle="1" w:styleId="D19AEAF9281541839F6D381EE9DE94F8">
    <w:name w:val="D19AEAF9281541839F6D381EE9DE94F8"/>
    <w:rsid w:val="00950B3A"/>
  </w:style>
  <w:style w:type="paragraph" w:customStyle="1" w:styleId="01857151D9BE4F6484E36C1B4BAD6B93">
    <w:name w:val="01857151D9BE4F6484E36C1B4BAD6B93"/>
    <w:rsid w:val="00950B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На тему:</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5281</Words>
  <Characters>3011</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Методична розробка уроку</dc:title>
  <dc:subject/>
  <dc:creator>Керівник:  Кублик Галина Вікторівна</dc:creator>
  <cp:keywords/>
  <dc:description/>
  <cp:lastModifiedBy>ИННА</cp:lastModifiedBy>
  <cp:revision>2</cp:revision>
  <dcterms:created xsi:type="dcterms:W3CDTF">2012-06-18T07:49:00Z</dcterms:created>
  <dcterms:modified xsi:type="dcterms:W3CDTF">2012-06-18T08:34:00Z</dcterms:modified>
</cp:coreProperties>
</file>